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A6" w:rsidRDefault="00C32AA6" w:rsidP="00FF1A76">
      <w:pPr>
        <w:jc w:val="center"/>
        <w:rPr>
          <w:b/>
          <w:sz w:val="36"/>
        </w:rPr>
      </w:pPr>
      <w:r w:rsidRPr="00C32AA6">
        <w:rPr>
          <w:b/>
          <w:sz w:val="36"/>
        </w:rPr>
        <w:t>Section 117 Directions Assessment</w:t>
      </w:r>
      <w:r w:rsidR="000127EC">
        <w:rPr>
          <w:b/>
          <w:sz w:val="36"/>
        </w:rPr>
        <w:t xml:space="preserve"> – LEP Amendment No. 6</w:t>
      </w:r>
    </w:p>
    <w:p w:rsidR="00FF1A76" w:rsidRPr="00C32AA6" w:rsidRDefault="00FF1A76" w:rsidP="00FF1A76">
      <w:pPr>
        <w:jc w:val="center"/>
        <w:rPr>
          <w:b/>
          <w:sz w:val="36"/>
        </w:rPr>
      </w:pPr>
      <w:r>
        <w:rPr>
          <w:b/>
          <w:sz w:val="36"/>
        </w:rPr>
        <w:t xml:space="preserve">RU3 </w:t>
      </w:r>
      <w:proofErr w:type="spellStart"/>
      <w:r>
        <w:rPr>
          <w:b/>
          <w:sz w:val="36"/>
        </w:rPr>
        <w:t>Foresty</w:t>
      </w:r>
      <w:proofErr w:type="spellEnd"/>
      <w:r>
        <w:rPr>
          <w:b/>
          <w:sz w:val="36"/>
        </w:rPr>
        <w:t xml:space="preserve">  </w:t>
      </w:r>
      <w:r w:rsidRPr="00FF1A76">
        <w:rPr>
          <w:b/>
          <w:sz w:val="36"/>
        </w:rPr>
        <w:sym w:font="Wingdings" w:char="F0E0"/>
      </w:r>
      <w:r>
        <w:rPr>
          <w:b/>
          <w:sz w:val="36"/>
        </w:rPr>
        <w:t xml:space="preserve"> RU1 Primary Production</w:t>
      </w:r>
    </w:p>
    <w:tbl>
      <w:tblPr>
        <w:tblStyle w:val="TableGrid"/>
        <w:tblW w:w="0" w:type="auto"/>
        <w:tblLook w:val="04A0" w:firstRow="1" w:lastRow="0" w:firstColumn="1" w:lastColumn="0" w:noHBand="0" w:noVBand="1"/>
      </w:tblPr>
      <w:tblGrid>
        <w:gridCol w:w="3005"/>
        <w:gridCol w:w="871"/>
        <w:gridCol w:w="5140"/>
      </w:tblGrid>
      <w:tr w:rsidR="00C70F9C" w:rsidTr="00C70F9C">
        <w:tc>
          <w:tcPr>
            <w:tcW w:w="3005" w:type="dxa"/>
          </w:tcPr>
          <w:p w:rsidR="00C70F9C" w:rsidRDefault="00C70F9C">
            <w:r>
              <w:t>Direction</w:t>
            </w:r>
          </w:p>
        </w:tc>
        <w:tc>
          <w:tcPr>
            <w:tcW w:w="871" w:type="dxa"/>
          </w:tcPr>
          <w:p w:rsidR="00C70F9C" w:rsidRDefault="00C70F9C">
            <w:r>
              <w:t>Applies</w:t>
            </w:r>
          </w:p>
        </w:tc>
        <w:tc>
          <w:tcPr>
            <w:tcW w:w="5140" w:type="dxa"/>
          </w:tcPr>
          <w:p w:rsidR="00C70F9C" w:rsidRDefault="00C70F9C">
            <w:r>
              <w:t xml:space="preserve">Comments </w:t>
            </w:r>
          </w:p>
        </w:tc>
      </w:tr>
      <w:tr w:rsidR="00C70F9C" w:rsidTr="00C70F9C">
        <w:tc>
          <w:tcPr>
            <w:tcW w:w="3005" w:type="dxa"/>
          </w:tcPr>
          <w:p w:rsidR="00C70F9C" w:rsidRPr="00FD4FC9" w:rsidRDefault="00FF1A76" w:rsidP="00C70F9C">
            <w:pPr>
              <w:pStyle w:val="TOC1"/>
              <w:rPr>
                <w:rFonts w:ascii="Times New Roman" w:hAnsi="Times New Roman" w:cs="Times New Roman"/>
                <w:b/>
                <w:sz w:val="24"/>
                <w:szCs w:val="24"/>
              </w:rPr>
            </w:pPr>
            <w:hyperlink w:anchor="_Toc229304430" w:history="1">
              <w:r w:rsidR="00C70F9C" w:rsidRPr="00FD4FC9">
                <w:rPr>
                  <w:rStyle w:val="Hyperlink"/>
                </w:rPr>
                <w:t>1.</w:t>
              </w:r>
              <w:r w:rsidR="00C70F9C" w:rsidRPr="00FD4FC9">
                <w:rPr>
                  <w:rFonts w:ascii="Times New Roman" w:hAnsi="Times New Roman" w:cs="Times New Roman"/>
                  <w:sz w:val="24"/>
                  <w:szCs w:val="24"/>
                </w:rPr>
                <w:tab/>
              </w:r>
              <w:r w:rsidR="00C70F9C" w:rsidRPr="00FD4FC9">
                <w:rPr>
                  <w:rStyle w:val="Hyperlink"/>
                </w:rPr>
                <w:t>Employment and Resources</w:t>
              </w:r>
            </w:hyperlink>
          </w:p>
          <w:p w:rsidR="00C70F9C" w:rsidRPr="00FD4FC9" w:rsidRDefault="00FF1A76" w:rsidP="00C70F9C">
            <w:pPr>
              <w:pStyle w:val="TOC2"/>
              <w:rPr>
                <w:rFonts w:ascii="Times New Roman" w:hAnsi="Times New Roman"/>
                <w:noProof/>
                <w:sz w:val="24"/>
                <w:szCs w:val="24"/>
              </w:rPr>
            </w:pPr>
            <w:hyperlink w:anchor="_Toc229304431" w:history="1">
              <w:r w:rsidR="00C70F9C" w:rsidRPr="00FD4FC9">
                <w:rPr>
                  <w:rStyle w:val="Hyperlink"/>
                  <w:noProof/>
                </w:rPr>
                <w:t>1.1</w:t>
              </w:r>
              <w:r w:rsidR="00C70F9C" w:rsidRPr="00FD4FC9">
                <w:rPr>
                  <w:rFonts w:ascii="Times New Roman" w:hAnsi="Times New Roman"/>
                  <w:noProof/>
                  <w:sz w:val="24"/>
                  <w:szCs w:val="24"/>
                </w:rPr>
                <w:tab/>
              </w:r>
              <w:r w:rsidR="00C70F9C" w:rsidRPr="00FD4FC9">
                <w:rPr>
                  <w:rStyle w:val="Hyperlink"/>
                  <w:noProof/>
                </w:rPr>
                <w:t>Business and Industrial Zones</w:t>
              </w:r>
            </w:hyperlink>
            <w:r w:rsidR="00C70F9C">
              <w:rPr>
                <w:rStyle w:val="Hyperlink"/>
                <w:noProof/>
              </w:rPr>
              <w:t xml:space="preserve"> </w:t>
            </w:r>
          </w:p>
          <w:p w:rsidR="00C70F9C" w:rsidRPr="00FD4FC9" w:rsidRDefault="00FF1A76" w:rsidP="00C70F9C">
            <w:pPr>
              <w:pStyle w:val="TOC2"/>
              <w:rPr>
                <w:rFonts w:ascii="Times New Roman" w:hAnsi="Times New Roman" w:cs="Times New Roman"/>
                <w:noProof/>
                <w:sz w:val="24"/>
                <w:szCs w:val="24"/>
              </w:rPr>
            </w:pPr>
            <w:hyperlink w:anchor="_Toc229304432" w:history="1">
              <w:r w:rsidR="00C70F9C" w:rsidRPr="00FD4FC9">
                <w:rPr>
                  <w:rStyle w:val="Hyperlink"/>
                  <w:noProof/>
                </w:rPr>
                <w:t>1.2</w:t>
              </w:r>
              <w:r w:rsidR="00C70F9C" w:rsidRPr="00FD4FC9">
                <w:rPr>
                  <w:rFonts w:ascii="Times New Roman" w:hAnsi="Times New Roman" w:cs="Times New Roman"/>
                  <w:noProof/>
                  <w:sz w:val="24"/>
                  <w:szCs w:val="24"/>
                </w:rPr>
                <w:tab/>
              </w:r>
              <w:r w:rsidR="00C70F9C" w:rsidRPr="00FD4FC9">
                <w:rPr>
                  <w:rStyle w:val="Hyperlink"/>
                  <w:noProof/>
                </w:rPr>
                <w:t>Rural Zones</w:t>
              </w:r>
            </w:hyperlink>
          </w:p>
          <w:p w:rsidR="00C70F9C" w:rsidRPr="00FD4FC9" w:rsidRDefault="00FF1A76" w:rsidP="00C70F9C">
            <w:pPr>
              <w:pStyle w:val="TOC2"/>
              <w:rPr>
                <w:rFonts w:ascii="Times New Roman" w:hAnsi="Times New Roman"/>
                <w:noProof/>
                <w:sz w:val="24"/>
                <w:szCs w:val="24"/>
              </w:rPr>
            </w:pPr>
            <w:hyperlink w:anchor="_Toc229304433" w:history="1">
              <w:r w:rsidR="00C70F9C" w:rsidRPr="00FD4FC9">
                <w:rPr>
                  <w:rStyle w:val="Hyperlink"/>
                  <w:noProof/>
                </w:rPr>
                <w:t>1.3</w:t>
              </w:r>
              <w:r w:rsidR="00C70F9C" w:rsidRPr="00FD4FC9">
                <w:rPr>
                  <w:rFonts w:ascii="Times New Roman" w:hAnsi="Times New Roman"/>
                  <w:noProof/>
                  <w:sz w:val="24"/>
                  <w:szCs w:val="24"/>
                </w:rPr>
                <w:tab/>
              </w:r>
              <w:r w:rsidR="00C70F9C" w:rsidRPr="00FD4FC9">
                <w:rPr>
                  <w:rStyle w:val="Hyperlink"/>
                  <w:noProof/>
                </w:rPr>
                <w:t>Mining, Petroleum Production and Extractive Industries</w:t>
              </w:r>
            </w:hyperlink>
          </w:p>
          <w:p w:rsidR="00C70F9C" w:rsidRPr="00FD4FC9" w:rsidRDefault="00FF1A76" w:rsidP="00C70F9C">
            <w:pPr>
              <w:pStyle w:val="TOC2"/>
              <w:rPr>
                <w:rFonts w:ascii="Times New Roman" w:hAnsi="Times New Roman"/>
                <w:noProof/>
                <w:sz w:val="24"/>
                <w:szCs w:val="24"/>
              </w:rPr>
            </w:pPr>
            <w:hyperlink w:anchor="_Toc229304434" w:history="1">
              <w:r w:rsidR="00C70F9C" w:rsidRPr="00FD4FC9">
                <w:rPr>
                  <w:rStyle w:val="Hyperlink"/>
                  <w:noProof/>
                </w:rPr>
                <w:t>1.4</w:t>
              </w:r>
              <w:r w:rsidR="00C70F9C" w:rsidRPr="00FD4FC9">
                <w:rPr>
                  <w:rFonts w:ascii="Times New Roman" w:hAnsi="Times New Roman"/>
                  <w:noProof/>
                  <w:sz w:val="24"/>
                  <w:szCs w:val="24"/>
                </w:rPr>
                <w:tab/>
              </w:r>
              <w:r w:rsidR="00C70F9C" w:rsidRPr="00FD4FC9">
                <w:rPr>
                  <w:rStyle w:val="Hyperlink"/>
                  <w:noProof/>
                </w:rPr>
                <w:t>Oyster Aquaculture</w:t>
              </w:r>
            </w:hyperlink>
          </w:p>
          <w:p w:rsidR="00C70F9C" w:rsidRPr="00FD4FC9" w:rsidRDefault="00FF1A76" w:rsidP="00C70F9C">
            <w:pPr>
              <w:pStyle w:val="TOC2"/>
              <w:rPr>
                <w:rFonts w:ascii="Times New Roman" w:hAnsi="Times New Roman" w:cs="Times New Roman"/>
                <w:noProof/>
                <w:sz w:val="24"/>
                <w:szCs w:val="24"/>
              </w:rPr>
            </w:pPr>
            <w:hyperlink w:anchor="_Toc229304435" w:history="1">
              <w:r w:rsidR="00C70F9C" w:rsidRPr="00FD4FC9">
                <w:rPr>
                  <w:rStyle w:val="Hyperlink"/>
                  <w:noProof/>
                </w:rPr>
                <w:t>1.5</w:t>
              </w:r>
              <w:r w:rsidR="00C70F9C" w:rsidRPr="00FD4FC9">
                <w:rPr>
                  <w:rFonts w:ascii="Times New Roman" w:hAnsi="Times New Roman" w:cs="Times New Roman"/>
                  <w:noProof/>
                  <w:sz w:val="24"/>
                  <w:szCs w:val="24"/>
                </w:rPr>
                <w:tab/>
              </w:r>
              <w:r w:rsidR="00C70F9C" w:rsidRPr="00FD4FC9">
                <w:rPr>
                  <w:rStyle w:val="Hyperlink"/>
                  <w:noProof/>
                </w:rPr>
                <w:t>Rural Lands</w:t>
              </w:r>
            </w:hyperlink>
          </w:p>
        </w:tc>
        <w:tc>
          <w:tcPr>
            <w:tcW w:w="871" w:type="dxa"/>
          </w:tcPr>
          <w:p w:rsidR="00C70F9C" w:rsidRDefault="00C70F9C" w:rsidP="00C70F9C"/>
          <w:p w:rsidR="00C70F9C" w:rsidRDefault="00C70F9C" w:rsidP="00C70F9C"/>
          <w:p w:rsidR="00C70F9C" w:rsidRDefault="00C70F9C" w:rsidP="00C70F9C"/>
          <w:p w:rsidR="00C70F9C" w:rsidRDefault="00C70F9C" w:rsidP="00C70F9C">
            <w:r>
              <w:t>NA</w:t>
            </w:r>
          </w:p>
          <w:p w:rsidR="00C70F9C" w:rsidRDefault="00C70F9C" w:rsidP="00C70F9C"/>
          <w:p w:rsidR="00C70F9C" w:rsidRDefault="00C70F9C" w:rsidP="00C70F9C">
            <w:r>
              <w:t>Applies</w:t>
            </w:r>
          </w:p>
          <w:p w:rsidR="00C70F9C" w:rsidRDefault="00C70F9C" w:rsidP="00C70F9C"/>
          <w:p w:rsidR="00C70F9C" w:rsidRDefault="00C70F9C" w:rsidP="00C70F9C">
            <w:r>
              <w:t>NA</w:t>
            </w:r>
          </w:p>
          <w:p w:rsidR="00C70F9C" w:rsidRDefault="00C70F9C" w:rsidP="00C70F9C"/>
          <w:p w:rsidR="00C70F9C" w:rsidRDefault="00C70F9C" w:rsidP="00C70F9C">
            <w:r>
              <w:t>NA</w:t>
            </w:r>
          </w:p>
          <w:p w:rsidR="00C70F9C" w:rsidRDefault="00C70F9C" w:rsidP="00C70F9C">
            <w:r>
              <w:t>Applies</w:t>
            </w:r>
          </w:p>
          <w:p w:rsidR="00C70F9C" w:rsidRDefault="00C70F9C" w:rsidP="00C70F9C"/>
        </w:tc>
        <w:tc>
          <w:tcPr>
            <w:tcW w:w="5140" w:type="dxa"/>
          </w:tcPr>
          <w:p w:rsidR="00C70F9C" w:rsidRDefault="00C70F9C" w:rsidP="00C70F9C">
            <w:r>
              <w:t>1.2 Rural Zones applies – consistent with direction</w:t>
            </w:r>
          </w:p>
          <w:p w:rsidR="0002532E" w:rsidRDefault="0002532E" w:rsidP="00C70F9C">
            <w:r>
              <w:t>1.2(4</w:t>
            </w:r>
            <w:proofErr w:type="gramStart"/>
            <w:r>
              <w:t>)(</w:t>
            </w:r>
            <w:proofErr w:type="gramEnd"/>
            <w:r>
              <w:t>b)  the provisions will not increase the permissible density of land, but will instead impose a minimum lot size where there currently is not one.</w:t>
            </w:r>
          </w:p>
          <w:p w:rsidR="00C70F9C" w:rsidRDefault="00C70F9C" w:rsidP="00C70F9C"/>
          <w:p w:rsidR="00C70F9C" w:rsidRDefault="00C70F9C" w:rsidP="00C70F9C"/>
          <w:p w:rsidR="00C70F9C" w:rsidRDefault="00C70F9C" w:rsidP="00C70F9C"/>
          <w:p w:rsidR="00C70F9C" w:rsidRDefault="00C70F9C" w:rsidP="00C70F9C"/>
          <w:p w:rsidR="00C70F9C" w:rsidRDefault="00C70F9C" w:rsidP="00C70F9C"/>
          <w:p w:rsidR="00C70F9C" w:rsidRDefault="00C70F9C" w:rsidP="00C70F9C"/>
          <w:p w:rsidR="00420F83" w:rsidRDefault="00C70F9C" w:rsidP="00420F83">
            <w:r>
              <w:t>1.5 Rural Lands – consistent with direction</w:t>
            </w:r>
            <w:r w:rsidR="001F73E7">
              <w:t xml:space="preserve"> and Rural Planning Principles as set out </w:t>
            </w:r>
            <w:r w:rsidR="00420F83">
              <w:t xml:space="preserve">under clause 7 </w:t>
            </w:r>
            <w:r w:rsidR="001F73E7">
              <w:t>in SEPP Rural Lands 2008</w:t>
            </w:r>
          </w:p>
        </w:tc>
      </w:tr>
      <w:tr w:rsidR="00C70F9C" w:rsidTr="00C70F9C">
        <w:tc>
          <w:tcPr>
            <w:tcW w:w="3005" w:type="dxa"/>
          </w:tcPr>
          <w:p w:rsidR="00C70F9C" w:rsidRPr="00FD4FC9" w:rsidRDefault="00FF1A76" w:rsidP="00C70F9C">
            <w:pPr>
              <w:pStyle w:val="TOC1"/>
              <w:rPr>
                <w:rFonts w:ascii="Times New Roman" w:hAnsi="Times New Roman" w:cs="Times New Roman"/>
                <w:b/>
                <w:sz w:val="24"/>
                <w:szCs w:val="24"/>
              </w:rPr>
            </w:pPr>
            <w:hyperlink w:anchor="_Toc229304436" w:history="1">
              <w:r w:rsidR="00C70F9C" w:rsidRPr="00FD4FC9">
                <w:rPr>
                  <w:rStyle w:val="Hyperlink"/>
                </w:rPr>
                <w:t xml:space="preserve">2. </w:t>
              </w:r>
              <w:r w:rsidR="00C70F9C" w:rsidRPr="00FD4FC9">
                <w:rPr>
                  <w:rFonts w:ascii="Times New Roman" w:hAnsi="Times New Roman" w:cs="Times New Roman"/>
                  <w:sz w:val="24"/>
                  <w:szCs w:val="24"/>
                </w:rPr>
                <w:tab/>
              </w:r>
              <w:r w:rsidR="00C70F9C" w:rsidRPr="00FD4FC9">
                <w:rPr>
                  <w:rStyle w:val="Hyperlink"/>
                </w:rPr>
                <w:t>Environment and Heritage</w:t>
              </w:r>
            </w:hyperlink>
          </w:p>
          <w:p w:rsidR="00C70F9C" w:rsidRPr="00FD4FC9" w:rsidRDefault="00FF1A76" w:rsidP="00C70F9C">
            <w:pPr>
              <w:pStyle w:val="TOC2"/>
              <w:rPr>
                <w:rFonts w:ascii="Times New Roman" w:hAnsi="Times New Roman"/>
                <w:noProof/>
                <w:sz w:val="24"/>
                <w:szCs w:val="24"/>
              </w:rPr>
            </w:pPr>
            <w:hyperlink w:anchor="_Toc229304437" w:history="1">
              <w:r w:rsidR="00C70F9C" w:rsidRPr="00FD4FC9">
                <w:rPr>
                  <w:rStyle w:val="Hyperlink"/>
                  <w:noProof/>
                </w:rPr>
                <w:t>2.1</w:t>
              </w:r>
              <w:r w:rsidR="00C70F9C" w:rsidRPr="00FD4FC9">
                <w:rPr>
                  <w:rFonts w:ascii="Times New Roman" w:hAnsi="Times New Roman"/>
                  <w:noProof/>
                  <w:sz w:val="24"/>
                  <w:szCs w:val="24"/>
                </w:rPr>
                <w:tab/>
              </w:r>
              <w:r w:rsidR="00C70F9C" w:rsidRPr="00FD4FC9">
                <w:rPr>
                  <w:rStyle w:val="Hyperlink"/>
                  <w:noProof/>
                </w:rPr>
                <w:t>Environment Protection Zones</w:t>
              </w:r>
            </w:hyperlink>
          </w:p>
          <w:p w:rsidR="00C70F9C" w:rsidRPr="00FD4FC9" w:rsidRDefault="00FF1A76" w:rsidP="00C70F9C">
            <w:pPr>
              <w:pStyle w:val="TOC2"/>
              <w:rPr>
                <w:rFonts w:ascii="Times New Roman" w:hAnsi="Times New Roman"/>
                <w:noProof/>
                <w:sz w:val="24"/>
                <w:szCs w:val="24"/>
              </w:rPr>
            </w:pPr>
            <w:hyperlink w:anchor="_Toc229304438" w:history="1">
              <w:r w:rsidR="00C70F9C" w:rsidRPr="00FD4FC9">
                <w:rPr>
                  <w:rStyle w:val="Hyperlink"/>
                  <w:noProof/>
                </w:rPr>
                <w:t>2.2</w:t>
              </w:r>
              <w:r w:rsidR="00C70F9C" w:rsidRPr="00FD4FC9">
                <w:rPr>
                  <w:rFonts w:ascii="Times New Roman" w:hAnsi="Times New Roman"/>
                  <w:noProof/>
                  <w:sz w:val="24"/>
                  <w:szCs w:val="24"/>
                </w:rPr>
                <w:tab/>
              </w:r>
              <w:r w:rsidR="00C70F9C" w:rsidRPr="00FD4FC9">
                <w:rPr>
                  <w:rStyle w:val="Hyperlink"/>
                  <w:noProof/>
                </w:rPr>
                <w:t>Coastal Protection</w:t>
              </w:r>
            </w:hyperlink>
          </w:p>
          <w:p w:rsidR="00C70F9C" w:rsidRPr="00FD4FC9" w:rsidRDefault="00FF1A76" w:rsidP="00C70F9C">
            <w:pPr>
              <w:pStyle w:val="TOC2"/>
              <w:rPr>
                <w:rFonts w:ascii="Times New Roman" w:hAnsi="Times New Roman"/>
                <w:noProof/>
                <w:sz w:val="24"/>
                <w:szCs w:val="24"/>
              </w:rPr>
            </w:pPr>
            <w:hyperlink w:anchor="_Toc229304439" w:history="1">
              <w:r w:rsidR="00C70F9C" w:rsidRPr="00FD4FC9">
                <w:rPr>
                  <w:rStyle w:val="Hyperlink"/>
                  <w:noProof/>
                </w:rPr>
                <w:t>2.3</w:t>
              </w:r>
              <w:r w:rsidR="00C70F9C" w:rsidRPr="00FD4FC9">
                <w:rPr>
                  <w:rFonts w:ascii="Times New Roman" w:hAnsi="Times New Roman"/>
                  <w:noProof/>
                  <w:sz w:val="24"/>
                  <w:szCs w:val="24"/>
                </w:rPr>
                <w:tab/>
              </w:r>
              <w:r w:rsidR="00C70F9C" w:rsidRPr="00FD4FC9">
                <w:rPr>
                  <w:rStyle w:val="Hyperlink"/>
                  <w:noProof/>
                </w:rPr>
                <w:t>Heritage Conservation</w:t>
              </w:r>
            </w:hyperlink>
          </w:p>
          <w:p w:rsidR="00C70F9C" w:rsidRDefault="00FF1A76" w:rsidP="00C70F9C">
            <w:pPr>
              <w:pStyle w:val="TOC2"/>
              <w:rPr>
                <w:rStyle w:val="Hyperlink"/>
                <w:noProof/>
              </w:rPr>
            </w:pPr>
            <w:hyperlink w:anchor="_Toc229304440" w:history="1">
              <w:r w:rsidR="00C70F9C" w:rsidRPr="00FD4FC9">
                <w:rPr>
                  <w:rStyle w:val="Hyperlink"/>
                  <w:noProof/>
                </w:rPr>
                <w:t>2.4</w:t>
              </w:r>
              <w:r w:rsidR="00C70F9C" w:rsidRPr="00FD4FC9">
                <w:rPr>
                  <w:rFonts w:ascii="Times New Roman" w:hAnsi="Times New Roman"/>
                  <w:noProof/>
                  <w:sz w:val="24"/>
                  <w:szCs w:val="24"/>
                </w:rPr>
                <w:tab/>
              </w:r>
              <w:r w:rsidR="00C70F9C" w:rsidRPr="00FD4FC9">
                <w:rPr>
                  <w:rStyle w:val="Hyperlink"/>
                  <w:noProof/>
                </w:rPr>
                <w:t>Recreation Vehicle Areas</w:t>
              </w:r>
            </w:hyperlink>
          </w:p>
          <w:p w:rsidR="00497ACE" w:rsidRPr="00497ACE" w:rsidRDefault="00497ACE" w:rsidP="00497ACE">
            <w:pPr>
              <w:rPr>
                <w:lang w:eastAsia="en-AU"/>
              </w:rPr>
            </w:pPr>
            <w:r>
              <w:rPr>
                <w:lang w:eastAsia="en-AU"/>
              </w:rPr>
              <w:t xml:space="preserve">       2.5     Application of E2 and                       </w:t>
            </w:r>
            <w:r>
              <w:rPr>
                <w:lang w:eastAsia="en-AU"/>
              </w:rPr>
              <w:tab/>
              <w:t xml:space="preserve">E3 Zones and </w:t>
            </w:r>
            <w:r>
              <w:rPr>
                <w:lang w:eastAsia="en-AU"/>
              </w:rPr>
              <w:tab/>
              <w:t xml:space="preserve">Environmental </w:t>
            </w:r>
            <w:r>
              <w:rPr>
                <w:lang w:eastAsia="en-AU"/>
              </w:rPr>
              <w:tab/>
              <w:t xml:space="preserve">Overlays in Far North </w:t>
            </w:r>
            <w:r>
              <w:rPr>
                <w:lang w:eastAsia="en-AU"/>
              </w:rPr>
              <w:tab/>
              <w:t xml:space="preserve">Coast </w:t>
            </w:r>
            <w:proofErr w:type="spellStart"/>
            <w:r>
              <w:rPr>
                <w:lang w:eastAsia="en-AU"/>
              </w:rPr>
              <w:t>LEPs</w:t>
            </w:r>
            <w:proofErr w:type="spellEnd"/>
            <w:r>
              <w:rPr>
                <w:lang w:eastAsia="en-AU"/>
              </w:rPr>
              <w:t xml:space="preserve"> </w:t>
            </w:r>
          </w:p>
        </w:tc>
        <w:tc>
          <w:tcPr>
            <w:tcW w:w="871" w:type="dxa"/>
          </w:tcPr>
          <w:p w:rsidR="00C70F9C" w:rsidRDefault="00C70F9C" w:rsidP="00C70F9C"/>
          <w:p w:rsidR="00C70F9C" w:rsidRDefault="00C70F9C" w:rsidP="00C70F9C"/>
          <w:p w:rsidR="00C70F9C" w:rsidRDefault="00C70F9C" w:rsidP="00C70F9C">
            <w:r>
              <w:t>NA</w:t>
            </w:r>
          </w:p>
          <w:p w:rsidR="00C70F9C" w:rsidRDefault="00C70F9C" w:rsidP="00C70F9C"/>
          <w:p w:rsidR="00C70F9C" w:rsidRDefault="00C70F9C" w:rsidP="00C70F9C">
            <w:r>
              <w:t>NA</w:t>
            </w:r>
          </w:p>
          <w:p w:rsidR="00C70F9C" w:rsidRDefault="00C70F9C" w:rsidP="00C70F9C">
            <w:r>
              <w:t>Applies</w:t>
            </w:r>
          </w:p>
          <w:p w:rsidR="00497ACE" w:rsidRDefault="00497ACE" w:rsidP="00C70F9C"/>
          <w:p w:rsidR="00497ACE" w:rsidRDefault="00420F83" w:rsidP="00C70F9C">
            <w:r>
              <w:t>NA</w:t>
            </w:r>
          </w:p>
          <w:p w:rsidR="00497ACE" w:rsidRDefault="00497ACE" w:rsidP="00C70F9C"/>
          <w:p w:rsidR="00497ACE" w:rsidRDefault="00497ACE" w:rsidP="00C70F9C">
            <w:r>
              <w:t>NA</w:t>
            </w:r>
          </w:p>
        </w:tc>
        <w:tc>
          <w:tcPr>
            <w:tcW w:w="5140" w:type="dxa"/>
          </w:tcPr>
          <w:p w:rsidR="00C70F9C" w:rsidRDefault="00C70F9C" w:rsidP="00C70F9C"/>
          <w:p w:rsidR="00C70F9C" w:rsidRDefault="00C70F9C" w:rsidP="00C70F9C"/>
          <w:p w:rsidR="00C70F9C" w:rsidRDefault="00C70F9C" w:rsidP="00C70F9C"/>
          <w:p w:rsidR="00C70F9C" w:rsidRDefault="00C70F9C" w:rsidP="00C70F9C"/>
          <w:p w:rsidR="00C70F9C" w:rsidRDefault="00C70F9C" w:rsidP="00C70F9C"/>
          <w:p w:rsidR="00C70F9C" w:rsidRDefault="001F73E7" w:rsidP="001F73E7">
            <w:r>
              <w:t>2.3 Some land which will be affected by this PP has been identified as High Conservation Old Growth Forest under the State Heritage Act.  The change in zoning does not impact on the listing or any provisions relating to that listing.  The conservation of these areas will remain under the State Heritage Act provisions.</w:t>
            </w:r>
            <w:r w:rsidR="009212BA">
              <w:t xml:space="preserve">  Consultation with the Heritage Office proposed.</w:t>
            </w:r>
          </w:p>
        </w:tc>
      </w:tr>
      <w:tr w:rsidR="00C70F9C" w:rsidTr="00C70F9C">
        <w:tc>
          <w:tcPr>
            <w:tcW w:w="3005" w:type="dxa"/>
          </w:tcPr>
          <w:p w:rsidR="00C70F9C" w:rsidRPr="00FD4FC9" w:rsidRDefault="00FF1A76" w:rsidP="00C70F9C">
            <w:pPr>
              <w:pStyle w:val="TOC1"/>
              <w:rPr>
                <w:rFonts w:ascii="Times New Roman" w:hAnsi="Times New Roman"/>
                <w:b/>
                <w:sz w:val="24"/>
                <w:szCs w:val="24"/>
              </w:rPr>
            </w:pPr>
            <w:hyperlink w:anchor="_Toc229304441" w:history="1">
              <w:r w:rsidR="00C70F9C" w:rsidRPr="00FD4FC9">
                <w:rPr>
                  <w:rStyle w:val="Hyperlink"/>
                </w:rPr>
                <w:t>3.</w:t>
              </w:r>
              <w:r w:rsidR="00C70F9C" w:rsidRPr="00FD4FC9">
                <w:rPr>
                  <w:rFonts w:ascii="Times New Roman" w:hAnsi="Times New Roman"/>
                  <w:sz w:val="24"/>
                  <w:szCs w:val="24"/>
                </w:rPr>
                <w:tab/>
              </w:r>
              <w:r w:rsidR="00C70F9C" w:rsidRPr="00FD4FC9">
                <w:rPr>
                  <w:rStyle w:val="Hyperlink"/>
                </w:rPr>
                <w:t>Housing, Infrastructure and Urban Development</w:t>
              </w:r>
            </w:hyperlink>
          </w:p>
          <w:p w:rsidR="00C70F9C" w:rsidRPr="00FD4FC9" w:rsidRDefault="00FF1A76" w:rsidP="00C70F9C">
            <w:pPr>
              <w:pStyle w:val="TOC2"/>
              <w:rPr>
                <w:rFonts w:ascii="Times New Roman" w:hAnsi="Times New Roman"/>
                <w:noProof/>
                <w:sz w:val="24"/>
                <w:szCs w:val="24"/>
              </w:rPr>
            </w:pPr>
            <w:hyperlink w:anchor="_Toc229304442" w:history="1">
              <w:r w:rsidR="00C70F9C" w:rsidRPr="00FD4FC9">
                <w:rPr>
                  <w:rStyle w:val="Hyperlink"/>
                  <w:noProof/>
                </w:rPr>
                <w:t>3.1</w:t>
              </w:r>
              <w:r w:rsidR="00C70F9C" w:rsidRPr="00FD4FC9">
                <w:rPr>
                  <w:rFonts w:ascii="Times New Roman" w:hAnsi="Times New Roman"/>
                  <w:noProof/>
                  <w:sz w:val="24"/>
                  <w:szCs w:val="24"/>
                </w:rPr>
                <w:tab/>
              </w:r>
              <w:r w:rsidR="00C70F9C" w:rsidRPr="00FD4FC9">
                <w:rPr>
                  <w:rStyle w:val="Hyperlink"/>
                  <w:noProof/>
                </w:rPr>
                <w:t>Residential Zones</w:t>
              </w:r>
            </w:hyperlink>
          </w:p>
          <w:p w:rsidR="00C70F9C" w:rsidRPr="00FD4FC9" w:rsidRDefault="00FF1A76" w:rsidP="00C70F9C">
            <w:pPr>
              <w:pStyle w:val="TOC2"/>
              <w:rPr>
                <w:rFonts w:ascii="Times New Roman" w:hAnsi="Times New Roman"/>
                <w:noProof/>
                <w:sz w:val="24"/>
                <w:szCs w:val="24"/>
              </w:rPr>
            </w:pPr>
            <w:hyperlink w:anchor="_Toc229304443" w:history="1">
              <w:r w:rsidR="00C70F9C" w:rsidRPr="00FD4FC9">
                <w:rPr>
                  <w:rStyle w:val="Hyperlink"/>
                  <w:noProof/>
                </w:rPr>
                <w:t>3.2</w:t>
              </w:r>
              <w:r w:rsidR="00C70F9C" w:rsidRPr="00FD4FC9">
                <w:rPr>
                  <w:rFonts w:ascii="Times New Roman" w:hAnsi="Times New Roman"/>
                  <w:noProof/>
                  <w:sz w:val="24"/>
                  <w:szCs w:val="24"/>
                </w:rPr>
                <w:tab/>
              </w:r>
              <w:r w:rsidR="00C70F9C" w:rsidRPr="00FD4FC9">
                <w:rPr>
                  <w:rStyle w:val="Hyperlink"/>
                  <w:noProof/>
                </w:rPr>
                <w:t>Caravan Parks and Manufactured Home Estates</w:t>
              </w:r>
            </w:hyperlink>
          </w:p>
          <w:p w:rsidR="00C70F9C" w:rsidRPr="00FD4FC9" w:rsidRDefault="00FF1A76" w:rsidP="00C70F9C">
            <w:pPr>
              <w:pStyle w:val="TOC2"/>
              <w:rPr>
                <w:rFonts w:ascii="Times New Roman" w:hAnsi="Times New Roman" w:cs="Times New Roman"/>
                <w:noProof/>
                <w:sz w:val="24"/>
                <w:szCs w:val="24"/>
              </w:rPr>
            </w:pPr>
            <w:hyperlink w:anchor="_Toc229304444" w:history="1">
              <w:r w:rsidR="00C70F9C" w:rsidRPr="00FD4FC9">
                <w:rPr>
                  <w:rStyle w:val="Hyperlink"/>
                  <w:noProof/>
                </w:rPr>
                <w:t>3.3</w:t>
              </w:r>
              <w:r w:rsidR="00C70F9C" w:rsidRPr="00FD4FC9">
                <w:rPr>
                  <w:rFonts w:ascii="Times New Roman" w:hAnsi="Times New Roman" w:cs="Times New Roman"/>
                  <w:noProof/>
                  <w:sz w:val="24"/>
                  <w:szCs w:val="24"/>
                </w:rPr>
                <w:tab/>
              </w:r>
              <w:r w:rsidR="00C70F9C" w:rsidRPr="00FD4FC9">
                <w:rPr>
                  <w:rStyle w:val="Hyperlink"/>
                  <w:noProof/>
                </w:rPr>
                <w:t>Home Occupations</w:t>
              </w:r>
            </w:hyperlink>
          </w:p>
          <w:p w:rsidR="00C70F9C" w:rsidRPr="00FD4FC9" w:rsidRDefault="00FF1A76" w:rsidP="00C70F9C">
            <w:pPr>
              <w:pStyle w:val="TOC2"/>
              <w:rPr>
                <w:rFonts w:ascii="Times New Roman" w:hAnsi="Times New Roman"/>
                <w:noProof/>
                <w:sz w:val="24"/>
                <w:szCs w:val="24"/>
              </w:rPr>
            </w:pPr>
            <w:hyperlink w:anchor="_Toc229304445" w:history="1">
              <w:r w:rsidR="00C70F9C" w:rsidRPr="00FD4FC9">
                <w:rPr>
                  <w:rStyle w:val="Hyperlink"/>
                  <w:noProof/>
                </w:rPr>
                <w:t>3.4</w:t>
              </w:r>
              <w:r w:rsidR="00C70F9C" w:rsidRPr="00FD4FC9">
                <w:rPr>
                  <w:rFonts w:ascii="Times New Roman" w:hAnsi="Times New Roman"/>
                  <w:noProof/>
                  <w:sz w:val="24"/>
                  <w:szCs w:val="24"/>
                </w:rPr>
                <w:tab/>
              </w:r>
              <w:r w:rsidR="00C70F9C" w:rsidRPr="00FD4FC9">
                <w:rPr>
                  <w:rStyle w:val="Hyperlink"/>
                  <w:noProof/>
                </w:rPr>
                <w:t>Integrating Land Use and Transport</w:t>
              </w:r>
            </w:hyperlink>
          </w:p>
          <w:p w:rsidR="00C70F9C" w:rsidRPr="00FD4FC9" w:rsidRDefault="00C70F9C" w:rsidP="00C70F9C">
            <w:pPr>
              <w:pStyle w:val="TOC2"/>
              <w:rPr>
                <w:rStyle w:val="Hyperlink"/>
                <w:rFonts w:ascii="Times New Roman" w:hAnsi="Times New Roman"/>
                <w:noProof/>
                <w:sz w:val="24"/>
                <w:szCs w:val="24"/>
              </w:rPr>
            </w:pPr>
            <w:r>
              <w:rPr>
                <w:rStyle w:val="Hyperlink"/>
                <w:noProof/>
              </w:rPr>
              <w:t xml:space="preserve">3.5     </w:t>
            </w:r>
            <w:hyperlink w:anchor="_Toc229304446" w:history="1">
              <w:r w:rsidRPr="00FD4FC9">
                <w:rPr>
                  <w:rStyle w:val="Hyperlink"/>
                  <w:noProof/>
                </w:rPr>
                <w:t>Development Near Licensed Aerodromes</w:t>
              </w:r>
            </w:hyperlink>
            <w:r w:rsidRPr="00FD4FC9">
              <w:rPr>
                <w:rStyle w:val="Hyperlink"/>
                <w:noProof/>
              </w:rPr>
              <w:fldChar w:fldCharType="begin"/>
            </w:r>
            <w:r w:rsidRPr="00FD4FC9">
              <w:rPr>
                <w:rStyle w:val="Hyperlink"/>
                <w:noProof/>
              </w:rPr>
              <w:instrText>HYPERLINK  \l "_Objective_"</w:instrText>
            </w:r>
            <w:r w:rsidRPr="00FD4FC9">
              <w:rPr>
                <w:rStyle w:val="Hyperlink"/>
                <w:noProof/>
              </w:rPr>
              <w:fldChar w:fldCharType="separate"/>
            </w:r>
          </w:p>
          <w:p w:rsidR="00C70F9C" w:rsidRPr="00FD4FC9" w:rsidRDefault="00C70F9C" w:rsidP="00C70F9C">
            <w:pPr>
              <w:pStyle w:val="TOC2"/>
              <w:rPr>
                <w:noProof/>
              </w:rPr>
            </w:pPr>
            <w:r>
              <w:rPr>
                <w:rStyle w:val="Hyperlink"/>
                <w:noProof/>
              </w:rPr>
              <w:t xml:space="preserve">3.6     </w:t>
            </w:r>
            <w:r w:rsidRPr="00FD4FC9">
              <w:rPr>
                <w:rStyle w:val="Hyperlink"/>
                <w:noProof/>
              </w:rPr>
              <w:t>Shooting Ranges</w:t>
            </w:r>
            <w:r w:rsidRPr="00FD4FC9">
              <w:rPr>
                <w:rStyle w:val="Hyperlink"/>
                <w:noProof/>
              </w:rPr>
              <w:fldChar w:fldCharType="end"/>
            </w:r>
          </w:p>
        </w:tc>
        <w:tc>
          <w:tcPr>
            <w:tcW w:w="871" w:type="dxa"/>
          </w:tcPr>
          <w:p w:rsidR="00C70F9C" w:rsidRDefault="00C70F9C" w:rsidP="00C70F9C"/>
          <w:p w:rsidR="00C70F9C" w:rsidRDefault="00C70F9C" w:rsidP="00C70F9C"/>
          <w:p w:rsidR="00C70F9C" w:rsidRDefault="00C70F9C" w:rsidP="00C70F9C"/>
          <w:p w:rsidR="00C70F9C" w:rsidRDefault="00C70F9C" w:rsidP="00C70F9C">
            <w:r>
              <w:t>NA</w:t>
            </w:r>
          </w:p>
          <w:p w:rsidR="00C70F9C" w:rsidRDefault="00C70F9C" w:rsidP="00C70F9C">
            <w:r>
              <w:t>NA</w:t>
            </w:r>
          </w:p>
          <w:p w:rsidR="00C70F9C" w:rsidRDefault="00C70F9C" w:rsidP="00C70F9C"/>
          <w:p w:rsidR="00C70F9C" w:rsidRDefault="00C70F9C" w:rsidP="00C70F9C">
            <w:r>
              <w:t>NA</w:t>
            </w:r>
          </w:p>
          <w:p w:rsidR="00420F83" w:rsidRDefault="00420F83" w:rsidP="00C70F9C"/>
          <w:p w:rsidR="00C70F9C" w:rsidRDefault="00C70F9C" w:rsidP="00C70F9C">
            <w:r>
              <w:t>NA</w:t>
            </w:r>
          </w:p>
          <w:p w:rsidR="00C70F9C" w:rsidRDefault="00C70F9C" w:rsidP="00C70F9C"/>
          <w:p w:rsidR="00C70F9C" w:rsidRDefault="00C70F9C" w:rsidP="00C70F9C">
            <w:r>
              <w:t>NA</w:t>
            </w:r>
          </w:p>
          <w:p w:rsidR="00C70F9C" w:rsidRDefault="00C70F9C" w:rsidP="00C70F9C"/>
          <w:p w:rsidR="00C70F9C" w:rsidRDefault="00C70F9C" w:rsidP="00C70F9C">
            <w:r>
              <w:t>NA</w:t>
            </w:r>
          </w:p>
        </w:tc>
        <w:tc>
          <w:tcPr>
            <w:tcW w:w="5140" w:type="dxa"/>
          </w:tcPr>
          <w:p w:rsidR="00C70F9C" w:rsidRDefault="00C70F9C" w:rsidP="00C70F9C"/>
        </w:tc>
      </w:tr>
      <w:tr w:rsidR="00C70F9C" w:rsidTr="00C70F9C">
        <w:tc>
          <w:tcPr>
            <w:tcW w:w="3005" w:type="dxa"/>
          </w:tcPr>
          <w:p w:rsidR="00C70F9C" w:rsidRPr="00FD4FC9" w:rsidRDefault="00FF1A76" w:rsidP="00C70F9C">
            <w:pPr>
              <w:pStyle w:val="TOC1"/>
              <w:rPr>
                <w:rFonts w:ascii="Times New Roman" w:hAnsi="Times New Roman" w:cs="Times New Roman"/>
                <w:b/>
                <w:sz w:val="24"/>
                <w:szCs w:val="24"/>
              </w:rPr>
            </w:pPr>
            <w:hyperlink w:anchor="_Toc229304447" w:history="1">
              <w:r w:rsidR="00C70F9C" w:rsidRPr="00FD4FC9">
                <w:rPr>
                  <w:rStyle w:val="Hyperlink"/>
                </w:rPr>
                <w:t>4.</w:t>
              </w:r>
              <w:r w:rsidR="00C70F9C" w:rsidRPr="00FD4FC9">
                <w:rPr>
                  <w:rFonts w:ascii="Times New Roman" w:hAnsi="Times New Roman" w:cs="Times New Roman"/>
                  <w:sz w:val="24"/>
                  <w:szCs w:val="24"/>
                </w:rPr>
                <w:tab/>
              </w:r>
              <w:r w:rsidR="00C70F9C" w:rsidRPr="00FD4FC9">
                <w:rPr>
                  <w:rStyle w:val="Hyperlink"/>
                </w:rPr>
                <w:t>Hazard and Risk</w:t>
              </w:r>
            </w:hyperlink>
          </w:p>
          <w:p w:rsidR="00C70F9C" w:rsidRPr="00FD4FC9" w:rsidRDefault="00FF1A76" w:rsidP="00C70F9C">
            <w:pPr>
              <w:pStyle w:val="TOC2"/>
              <w:rPr>
                <w:rFonts w:ascii="Times New Roman" w:hAnsi="Times New Roman"/>
                <w:noProof/>
                <w:sz w:val="24"/>
                <w:szCs w:val="24"/>
              </w:rPr>
            </w:pPr>
            <w:hyperlink w:anchor="_Toc229304448" w:history="1">
              <w:r w:rsidR="00C70F9C" w:rsidRPr="00FD4FC9">
                <w:rPr>
                  <w:rStyle w:val="Hyperlink"/>
                  <w:noProof/>
                </w:rPr>
                <w:t>4.1</w:t>
              </w:r>
              <w:r w:rsidR="00C70F9C" w:rsidRPr="00FD4FC9">
                <w:rPr>
                  <w:rFonts w:ascii="Times New Roman" w:hAnsi="Times New Roman"/>
                  <w:noProof/>
                  <w:sz w:val="24"/>
                  <w:szCs w:val="24"/>
                </w:rPr>
                <w:tab/>
              </w:r>
              <w:r w:rsidR="00C70F9C" w:rsidRPr="00FD4FC9">
                <w:rPr>
                  <w:rStyle w:val="Hyperlink"/>
                  <w:noProof/>
                </w:rPr>
                <w:t>Acid Sulfate Soils</w:t>
              </w:r>
            </w:hyperlink>
          </w:p>
          <w:p w:rsidR="00C70F9C" w:rsidRPr="00FD4FC9" w:rsidRDefault="00FF1A76" w:rsidP="00C70F9C">
            <w:pPr>
              <w:pStyle w:val="TOC2"/>
              <w:rPr>
                <w:rFonts w:ascii="Times New Roman" w:hAnsi="Times New Roman"/>
                <w:noProof/>
                <w:sz w:val="24"/>
                <w:szCs w:val="24"/>
              </w:rPr>
            </w:pPr>
            <w:hyperlink w:anchor="_Toc229304449" w:history="1">
              <w:r w:rsidR="00C70F9C" w:rsidRPr="00FD4FC9">
                <w:rPr>
                  <w:rStyle w:val="Hyperlink"/>
                  <w:noProof/>
                </w:rPr>
                <w:t>4.2</w:t>
              </w:r>
              <w:r w:rsidR="00C70F9C" w:rsidRPr="00FD4FC9">
                <w:rPr>
                  <w:rFonts w:ascii="Times New Roman" w:hAnsi="Times New Roman"/>
                  <w:noProof/>
                  <w:sz w:val="24"/>
                  <w:szCs w:val="24"/>
                </w:rPr>
                <w:tab/>
              </w:r>
              <w:r w:rsidR="00C70F9C" w:rsidRPr="00FD4FC9">
                <w:rPr>
                  <w:rStyle w:val="Hyperlink"/>
                  <w:noProof/>
                </w:rPr>
                <w:t>Mine Subsidence and Unstable Land</w:t>
              </w:r>
            </w:hyperlink>
          </w:p>
          <w:p w:rsidR="00C70F9C" w:rsidRPr="00FD4FC9" w:rsidRDefault="00FF1A76" w:rsidP="00C70F9C">
            <w:pPr>
              <w:pStyle w:val="TOC2"/>
              <w:rPr>
                <w:rFonts w:ascii="Times New Roman" w:hAnsi="Times New Roman" w:cs="Times New Roman"/>
                <w:noProof/>
                <w:sz w:val="24"/>
                <w:szCs w:val="24"/>
              </w:rPr>
            </w:pPr>
            <w:hyperlink w:anchor="_Toc229304450" w:history="1">
              <w:r w:rsidR="00C70F9C" w:rsidRPr="00FD4FC9">
                <w:rPr>
                  <w:rStyle w:val="Hyperlink"/>
                  <w:noProof/>
                </w:rPr>
                <w:t>4.3</w:t>
              </w:r>
              <w:r w:rsidR="00C70F9C" w:rsidRPr="00FD4FC9">
                <w:rPr>
                  <w:rFonts w:ascii="Times New Roman" w:hAnsi="Times New Roman" w:cs="Times New Roman"/>
                  <w:noProof/>
                  <w:sz w:val="24"/>
                  <w:szCs w:val="24"/>
                </w:rPr>
                <w:tab/>
              </w:r>
              <w:r w:rsidR="00C70F9C" w:rsidRPr="00FD4FC9">
                <w:rPr>
                  <w:rStyle w:val="Hyperlink"/>
                  <w:noProof/>
                </w:rPr>
                <w:t>Flood Prone Land</w:t>
              </w:r>
            </w:hyperlink>
          </w:p>
          <w:p w:rsidR="00C70F9C" w:rsidRPr="00FD4FC9" w:rsidRDefault="00FF1A76" w:rsidP="00C70F9C">
            <w:pPr>
              <w:pStyle w:val="TOC2"/>
              <w:rPr>
                <w:rFonts w:ascii="Times New Roman" w:hAnsi="Times New Roman"/>
                <w:noProof/>
                <w:sz w:val="24"/>
                <w:szCs w:val="24"/>
              </w:rPr>
            </w:pPr>
            <w:hyperlink w:anchor="_Toc229304451" w:history="1">
              <w:r w:rsidR="00C70F9C" w:rsidRPr="00FD4FC9">
                <w:rPr>
                  <w:rStyle w:val="Hyperlink"/>
                  <w:noProof/>
                </w:rPr>
                <w:t>4.4</w:t>
              </w:r>
              <w:r w:rsidR="00C70F9C" w:rsidRPr="00FD4FC9">
                <w:rPr>
                  <w:rFonts w:ascii="Times New Roman" w:hAnsi="Times New Roman"/>
                  <w:noProof/>
                  <w:sz w:val="24"/>
                  <w:szCs w:val="24"/>
                </w:rPr>
                <w:tab/>
              </w:r>
              <w:r w:rsidR="00C70F9C" w:rsidRPr="00FD4FC9">
                <w:rPr>
                  <w:rStyle w:val="Hyperlink"/>
                  <w:noProof/>
                </w:rPr>
                <w:t>Planning for Bushfire Protection</w:t>
              </w:r>
            </w:hyperlink>
          </w:p>
        </w:tc>
        <w:tc>
          <w:tcPr>
            <w:tcW w:w="871" w:type="dxa"/>
          </w:tcPr>
          <w:p w:rsidR="00C70F9C" w:rsidRDefault="00C70F9C" w:rsidP="00C70F9C"/>
          <w:p w:rsidR="00C70F9C" w:rsidRDefault="00C70F9C" w:rsidP="00C70F9C"/>
          <w:p w:rsidR="00C70F9C" w:rsidRDefault="00C70F9C" w:rsidP="00C70F9C">
            <w:r>
              <w:t>NA</w:t>
            </w:r>
          </w:p>
          <w:p w:rsidR="00C70F9C" w:rsidRDefault="00C70F9C" w:rsidP="00C70F9C">
            <w:r>
              <w:t>NA</w:t>
            </w:r>
          </w:p>
          <w:p w:rsidR="00C70F9C" w:rsidRDefault="00C70F9C" w:rsidP="00C70F9C"/>
          <w:p w:rsidR="00C70F9C" w:rsidRDefault="00C70F9C" w:rsidP="00C70F9C">
            <w:r>
              <w:t>Applies</w:t>
            </w:r>
          </w:p>
          <w:p w:rsidR="00C70F9C" w:rsidRDefault="00C70F9C" w:rsidP="00C70F9C">
            <w:r>
              <w:t>Applies</w:t>
            </w:r>
          </w:p>
        </w:tc>
        <w:tc>
          <w:tcPr>
            <w:tcW w:w="5140" w:type="dxa"/>
          </w:tcPr>
          <w:p w:rsidR="00B7358B" w:rsidRDefault="00B7358B" w:rsidP="00C70F9C"/>
          <w:p w:rsidR="009D53F9" w:rsidRDefault="001F73E7" w:rsidP="00C70F9C">
            <w:r>
              <w:t>4.3 Flood Prone Land – consistent with direction.  Council has no information which identifies that the land is subject to flooding.</w:t>
            </w:r>
          </w:p>
          <w:p w:rsidR="00B7358B" w:rsidRDefault="00B7358B" w:rsidP="00C70F9C">
            <w:r>
              <w:t>4.4 Planning for Bushfire Protection – consistent –</w:t>
            </w:r>
            <w:r w:rsidR="001F73E7">
              <w:t xml:space="preserve"> consultation with RFS required.</w:t>
            </w:r>
          </w:p>
          <w:p w:rsidR="00B7358B" w:rsidRDefault="00B7358B" w:rsidP="00C70F9C"/>
        </w:tc>
      </w:tr>
      <w:tr w:rsidR="00C70F9C" w:rsidTr="00C70F9C">
        <w:tc>
          <w:tcPr>
            <w:tcW w:w="3005" w:type="dxa"/>
          </w:tcPr>
          <w:p w:rsidR="00C70F9C" w:rsidRPr="00FD4FC9" w:rsidRDefault="00FF1A76" w:rsidP="00C70F9C">
            <w:pPr>
              <w:pStyle w:val="TOC1"/>
              <w:rPr>
                <w:rFonts w:ascii="Times New Roman" w:hAnsi="Times New Roman" w:cs="Times New Roman"/>
                <w:b/>
                <w:sz w:val="24"/>
                <w:szCs w:val="24"/>
              </w:rPr>
            </w:pPr>
            <w:hyperlink w:anchor="_Toc229304452" w:history="1">
              <w:r w:rsidR="00C70F9C" w:rsidRPr="00FD4FC9">
                <w:rPr>
                  <w:rStyle w:val="Hyperlink"/>
                </w:rPr>
                <w:t>5.</w:t>
              </w:r>
              <w:r w:rsidR="00C70F9C" w:rsidRPr="00FD4FC9">
                <w:rPr>
                  <w:rFonts w:ascii="Times New Roman" w:hAnsi="Times New Roman" w:cs="Times New Roman"/>
                  <w:sz w:val="24"/>
                  <w:szCs w:val="24"/>
                </w:rPr>
                <w:tab/>
              </w:r>
              <w:r w:rsidR="00C70F9C" w:rsidRPr="00FD4FC9">
                <w:rPr>
                  <w:rStyle w:val="Hyperlink"/>
                </w:rPr>
                <w:t>Regional Planning</w:t>
              </w:r>
            </w:hyperlink>
          </w:p>
          <w:p w:rsidR="00C70F9C" w:rsidRPr="00FD4FC9" w:rsidRDefault="00FF1A76" w:rsidP="00C70F9C">
            <w:pPr>
              <w:pStyle w:val="TOC2"/>
              <w:rPr>
                <w:rFonts w:ascii="Times New Roman" w:hAnsi="Times New Roman"/>
                <w:noProof/>
                <w:sz w:val="24"/>
                <w:szCs w:val="24"/>
              </w:rPr>
            </w:pPr>
            <w:hyperlink w:anchor="_Toc229304453" w:history="1">
              <w:r w:rsidR="00C70F9C" w:rsidRPr="00FD4FC9">
                <w:rPr>
                  <w:rStyle w:val="Hyperlink"/>
                  <w:noProof/>
                </w:rPr>
                <w:t>5.1</w:t>
              </w:r>
              <w:r w:rsidR="00C70F9C" w:rsidRPr="00FD4FC9">
                <w:rPr>
                  <w:rFonts w:ascii="Times New Roman" w:hAnsi="Times New Roman"/>
                  <w:noProof/>
                  <w:sz w:val="24"/>
                  <w:szCs w:val="24"/>
                </w:rPr>
                <w:tab/>
              </w:r>
              <w:r w:rsidR="00C70F9C" w:rsidRPr="00FD4FC9">
                <w:rPr>
                  <w:rStyle w:val="Hyperlink"/>
                  <w:noProof/>
                </w:rPr>
                <w:t>Implementation of Regional Strategies</w:t>
              </w:r>
            </w:hyperlink>
          </w:p>
          <w:p w:rsidR="00C70F9C" w:rsidRPr="00FD4FC9" w:rsidRDefault="00FF1A76" w:rsidP="00C70F9C">
            <w:pPr>
              <w:pStyle w:val="TOC2"/>
              <w:rPr>
                <w:rFonts w:ascii="Times New Roman" w:hAnsi="Times New Roman"/>
                <w:noProof/>
                <w:sz w:val="24"/>
                <w:szCs w:val="24"/>
              </w:rPr>
            </w:pPr>
            <w:hyperlink w:anchor="_Toc229304454" w:history="1">
              <w:r w:rsidR="00C70F9C" w:rsidRPr="00FD4FC9">
                <w:rPr>
                  <w:rStyle w:val="Hyperlink"/>
                  <w:noProof/>
                </w:rPr>
                <w:t>5.2</w:t>
              </w:r>
              <w:r w:rsidR="00C70F9C" w:rsidRPr="00FD4FC9">
                <w:rPr>
                  <w:rFonts w:ascii="Times New Roman" w:hAnsi="Times New Roman"/>
                  <w:noProof/>
                  <w:sz w:val="24"/>
                  <w:szCs w:val="24"/>
                </w:rPr>
                <w:tab/>
              </w:r>
              <w:r w:rsidR="00C70F9C" w:rsidRPr="00FD4FC9">
                <w:rPr>
                  <w:rStyle w:val="Hyperlink"/>
                  <w:noProof/>
                </w:rPr>
                <w:t>Sydney Drinking Water Catchments</w:t>
              </w:r>
            </w:hyperlink>
          </w:p>
          <w:p w:rsidR="00C70F9C" w:rsidRPr="00FD4FC9" w:rsidRDefault="00FF1A76" w:rsidP="00C70F9C">
            <w:pPr>
              <w:pStyle w:val="TOC2"/>
              <w:rPr>
                <w:rFonts w:ascii="Times New Roman" w:hAnsi="Times New Roman"/>
                <w:noProof/>
                <w:sz w:val="24"/>
                <w:szCs w:val="24"/>
              </w:rPr>
            </w:pPr>
            <w:hyperlink w:anchor="_Toc229304455" w:history="1">
              <w:r w:rsidR="00C70F9C" w:rsidRPr="00FD4FC9">
                <w:rPr>
                  <w:rStyle w:val="Hyperlink"/>
                  <w:noProof/>
                </w:rPr>
                <w:t>5.3</w:t>
              </w:r>
              <w:r w:rsidR="00C70F9C" w:rsidRPr="00FD4FC9">
                <w:rPr>
                  <w:rFonts w:ascii="Times New Roman" w:hAnsi="Times New Roman"/>
                  <w:noProof/>
                  <w:sz w:val="24"/>
                  <w:szCs w:val="24"/>
                </w:rPr>
                <w:tab/>
              </w:r>
              <w:r w:rsidR="00C70F9C" w:rsidRPr="00FD4FC9">
                <w:rPr>
                  <w:rStyle w:val="Hyperlink"/>
                  <w:noProof/>
                </w:rPr>
                <w:t>Farmland of State and Regional Significance on the NSW Far North Coast</w:t>
              </w:r>
            </w:hyperlink>
          </w:p>
          <w:p w:rsidR="00C70F9C" w:rsidRPr="00FD4FC9" w:rsidRDefault="00FF1A76" w:rsidP="00C70F9C">
            <w:pPr>
              <w:pStyle w:val="TOC2"/>
              <w:rPr>
                <w:rFonts w:ascii="Times New Roman" w:hAnsi="Times New Roman"/>
                <w:noProof/>
                <w:sz w:val="24"/>
                <w:szCs w:val="24"/>
              </w:rPr>
            </w:pPr>
            <w:hyperlink w:anchor="_Toc229304456" w:history="1">
              <w:r w:rsidR="00C70F9C" w:rsidRPr="00FD4FC9">
                <w:rPr>
                  <w:rStyle w:val="Hyperlink"/>
                  <w:noProof/>
                </w:rPr>
                <w:t>5.4</w:t>
              </w:r>
              <w:r w:rsidR="00C70F9C" w:rsidRPr="00FD4FC9">
                <w:rPr>
                  <w:rFonts w:ascii="Times New Roman" w:hAnsi="Times New Roman"/>
                  <w:noProof/>
                  <w:sz w:val="24"/>
                  <w:szCs w:val="24"/>
                </w:rPr>
                <w:tab/>
              </w:r>
              <w:r w:rsidR="00C70F9C" w:rsidRPr="00FD4FC9">
                <w:rPr>
                  <w:rStyle w:val="Hyperlink"/>
                  <w:noProof/>
                </w:rPr>
                <w:t>Commercial and Retail Development along the Pacific Highway, North Coast</w:t>
              </w:r>
            </w:hyperlink>
          </w:p>
          <w:p w:rsidR="00C70F9C" w:rsidRPr="00FD4FC9" w:rsidRDefault="00FF1A76" w:rsidP="00C70F9C">
            <w:pPr>
              <w:pStyle w:val="TOC2"/>
              <w:rPr>
                <w:rFonts w:ascii="Times New Roman" w:hAnsi="Times New Roman"/>
                <w:noProof/>
                <w:sz w:val="24"/>
                <w:szCs w:val="24"/>
              </w:rPr>
            </w:pPr>
            <w:hyperlink w:anchor="_Toc229304457" w:history="1">
              <w:r w:rsidR="00C70F9C" w:rsidRPr="00FD4FC9">
                <w:rPr>
                  <w:rStyle w:val="Hyperlink"/>
                  <w:noProof/>
                </w:rPr>
                <w:t>5.5</w:t>
              </w:r>
              <w:r w:rsidR="00C70F9C" w:rsidRPr="00FD4FC9">
                <w:rPr>
                  <w:rFonts w:ascii="Times New Roman" w:hAnsi="Times New Roman"/>
                  <w:noProof/>
                  <w:sz w:val="24"/>
                  <w:szCs w:val="24"/>
                </w:rPr>
                <w:tab/>
              </w:r>
              <w:r w:rsidR="00C70F9C" w:rsidRPr="00FD4FC9">
                <w:rPr>
                  <w:rStyle w:val="Hyperlink"/>
                  <w:noProof/>
                </w:rPr>
                <w:t>Development in the vicinity of Ellalong, Paxton and Millfield (Cessnock LGA)</w:t>
              </w:r>
            </w:hyperlink>
            <w:r w:rsidR="00C70F9C" w:rsidRPr="00FD4FC9">
              <w:rPr>
                <w:rStyle w:val="Hyperlink"/>
                <w:noProof/>
              </w:rPr>
              <w:t xml:space="preserve"> (Revoked 18 June 2010)</w:t>
            </w:r>
          </w:p>
          <w:p w:rsidR="00C70F9C" w:rsidRPr="00FD4FC9" w:rsidRDefault="00FF1A76" w:rsidP="00C70F9C">
            <w:pPr>
              <w:pStyle w:val="TOC2"/>
              <w:rPr>
                <w:rFonts w:ascii="Times New Roman" w:hAnsi="Times New Roman"/>
                <w:noProof/>
                <w:sz w:val="24"/>
                <w:szCs w:val="24"/>
              </w:rPr>
            </w:pPr>
            <w:hyperlink w:anchor="_Toc229304458" w:history="1">
              <w:r w:rsidR="00C70F9C" w:rsidRPr="00FD4FC9">
                <w:rPr>
                  <w:rStyle w:val="Hyperlink"/>
                  <w:noProof/>
                </w:rPr>
                <w:t>5.6</w:t>
              </w:r>
              <w:r w:rsidR="00C70F9C" w:rsidRPr="00FD4FC9">
                <w:rPr>
                  <w:rFonts w:ascii="Times New Roman" w:hAnsi="Times New Roman"/>
                  <w:noProof/>
                  <w:sz w:val="24"/>
                  <w:szCs w:val="24"/>
                </w:rPr>
                <w:tab/>
              </w:r>
              <w:r w:rsidR="00C70F9C" w:rsidRPr="00FD4FC9">
                <w:rPr>
                  <w:rStyle w:val="Hyperlink"/>
                  <w:noProof/>
                </w:rPr>
                <w:t>Sydney to Canberra Corridor (Revoked 10 July 2008. See amended Direction 5.1)</w:t>
              </w:r>
            </w:hyperlink>
          </w:p>
          <w:p w:rsidR="00C70F9C" w:rsidRPr="00FD4FC9" w:rsidRDefault="00FF1A76" w:rsidP="00C70F9C">
            <w:pPr>
              <w:pStyle w:val="TOC2"/>
              <w:rPr>
                <w:rFonts w:ascii="Times New Roman" w:hAnsi="Times New Roman"/>
                <w:noProof/>
                <w:sz w:val="24"/>
                <w:szCs w:val="24"/>
              </w:rPr>
            </w:pPr>
            <w:hyperlink w:anchor="_Toc229304459" w:history="1">
              <w:r w:rsidR="00C70F9C" w:rsidRPr="00FD4FC9">
                <w:rPr>
                  <w:rStyle w:val="Hyperlink"/>
                  <w:noProof/>
                </w:rPr>
                <w:t>5.7</w:t>
              </w:r>
              <w:r w:rsidR="00C70F9C" w:rsidRPr="00FD4FC9">
                <w:rPr>
                  <w:rFonts w:ascii="Times New Roman" w:hAnsi="Times New Roman"/>
                  <w:noProof/>
                  <w:sz w:val="24"/>
                  <w:szCs w:val="24"/>
                </w:rPr>
                <w:tab/>
              </w:r>
              <w:r w:rsidR="00C70F9C" w:rsidRPr="00FD4FC9">
                <w:rPr>
                  <w:rStyle w:val="Hyperlink"/>
                  <w:noProof/>
                </w:rPr>
                <w:t>Central Coast (Revoked 10 July 2008. See amended Direction 5.1)</w:t>
              </w:r>
            </w:hyperlink>
          </w:p>
          <w:p w:rsidR="00C70F9C" w:rsidRPr="00FD4FC9" w:rsidRDefault="00FF1A76" w:rsidP="00C70F9C">
            <w:pPr>
              <w:pStyle w:val="TOC2"/>
              <w:rPr>
                <w:rStyle w:val="Hyperlink"/>
                <w:noProof/>
              </w:rPr>
            </w:pPr>
            <w:hyperlink w:anchor="_Toc229304460" w:history="1">
              <w:r w:rsidR="00C70F9C" w:rsidRPr="00FD4FC9">
                <w:rPr>
                  <w:rStyle w:val="Hyperlink"/>
                  <w:noProof/>
                </w:rPr>
                <w:t>5.8</w:t>
              </w:r>
              <w:r w:rsidR="00C70F9C" w:rsidRPr="00FD4FC9">
                <w:rPr>
                  <w:rFonts w:ascii="Times New Roman" w:hAnsi="Times New Roman"/>
                  <w:noProof/>
                  <w:sz w:val="24"/>
                  <w:szCs w:val="24"/>
                </w:rPr>
                <w:tab/>
              </w:r>
              <w:r w:rsidR="00C70F9C" w:rsidRPr="00FD4FC9">
                <w:rPr>
                  <w:rStyle w:val="Hyperlink"/>
                  <w:noProof/>
                </w:rPr>
                <w:t>Second Sydney Airport: Badgerys Creek</w:t>
              </w:r>
            </w:hyperlink>
          </w:p>
          <w:p w:rsidR="00C70F9C" w:rsidRDefault="00FF1A76" w:rsidP="00C70F9C">
            <w:pPr>
              <w:pStyle w:val="TOC2"/>
              <w:tabs>
                <w:tab w:val="clear" w:pos="1800"/>
                <w:tab w:val="clear" w:pos="9611"/>
                <w:tab w:val="left" w:pos="1085"/>
              </w:tabs>
              <w:rPr>
                <w:rStyle w:val="Hyperlink"/>
              </w:rPr>
            </w:pPr>
            <w:hyperlink w:anchor="_5.9_North_West" w:history="1">
              <w:r w:rsidR="00C70F9C" w:rsidRPr="00FD4FC9">
                <w:rPr>
                  <w:rStyle w:val="Hyperlink"/>
                </w:rPr>
                <w:t>5.9</w:t>
              </w:r>
              <w:r w:rsidR="00C70F9C" w:rsidRPr="00FD4FC9">
                <w:rPr>
                  <w:rStyle w:val="Hyperlink"/>
                </w:rPr>
                <w:tab/>
              </w:r>
              <w:r w:rsidR="00C70F9C" w:rsidRPr="00FD4FC9">
                <w:rPr>
                  <w:rStyle w:val="Hyperlink"/>
                  <w:noProof/>
                </w:rPr>
                <w:t>North</w:t>
              </w:r>
              <w:r w:rsidR="00C70F9C" w:rsidRPr="00FD4FC9">
                <w:rPr>
                  <w:rStyle w:val="Hyperlink"/>
                </w:rPr>
                <w:t xml:space="preserve"> </w:t>
              </w:r>
              <w:r w:rsidR="00C70F9C" w:rsidRPr="00FD4FC9">
                <w:rPr>
                  <w:rStyle w:val="Hyperlink"/>
                  <w:noProof/>
                </w:rPr>
                <w:t>West</w:t>
              </w:r>
              <w:r w:rsidR="00C70F9C" w:rsidRPr="00FD4FC9">
                <w:rPr>
                  <w:rStyle w:val="Hyperlink"/>
                </w:rPr>
                <w:t xml:space="preserve"> Rail Link Corridor Strategy</w:t>
              </w:r>
            </w:hyperlink>
          </w:p>
          <w:p w:rsidR="00497ACE" w:rsidRPr="00497ACE" w:rsidRDefault="00497ACE" w:rsidP="00497ACE">
            <w:pPr>
              <w:rPr>
                <w:lang w:eastAsia="en-AU"/>
              </w:rPr>
            </w:pPr>
            <w:r>
              <w:rPr>
                <w:lang w:eastAsia="en-AU"/>
              </w:rPr>
              <w:t xml:space="preserve">       5.10    Implementation of    </w:t>
            </w:r>
            <w:r>
              <w:rPr>
                <w:lang w:eastAsia="en-AU"/>
              </w:rPr>
              <w:tab/>
            </w:r>
            <w:r w:rsidR="00420F83">
              <w:rPr>
                <w:lang w:eastAsia="en-AU"/>
              </w:rPr>
              <w:t xml:space="preserve">    </w:t>
            </w:r>
            <w:r>
              <w:rPr>
                <w:lang w:eastAsia="en-AU"/>
              </w:rPr>
              <w:t>Regional Plans</w:t>
            </w:r>
          </w:p>
        </w:tc>
        <w:tc>
          <w:tcPr>
            <w:tcW w:w="871" w:type="dxa"/>
          </w:tcPr>
          <w:p w:rsidR="00D82549" w:rsidRDefault="00D82549" w:rsidP="00C70F9C"/>
          <w:p w:rsidR="00D82549" w:rsidRDefault="00D82549" w:rsidP="00C70F9C">
            <w:r>
              <w:t>NA</w:t>
            </w:r>
          </w:p>
          <w:p w:rsidR="00D82549" w:rsidRDefault="00D82549" w:rsidP="00C70F9C"/>
          <w:p w:rsidR="00D82549" w:rsidRDefault="00D82549" w:rsidP="00C70F9C">
            <w:r>
              <w:lastRenderedPageBreak/>
              <w:t>NA</w:t>
            </w:r>
          </w:p>
          <w:p w:rsidR="00D82549" w:rsidRDefault="00D82549" w:rsidP="00C70F9C"/>
          <w:p w:rsidR="00D82549" w:rsidRDefault="00D82549" w:rsidP="00C70F9C"/>
          <w:p w:rsidR="00D82549" w:rsidRDefault="00D82549" w:rsidP="00C70F9C">
            <w:r>
              <w:t>NA</w:t>
            </w:r>
          </w:p>
          <w:p w:rsidR="00D82549" w:rsidRDefault="00D82549" w:rsidP="00C70F9C"/>
          <w:p w:rsidR="00D82549" w:rsidRDefault="00D82549" w:rsidP="00C70F9C"/>
          <w:p w:rsidR="00D82549" w:rsidRDefault="00D82549" w:rsidP="00C70F9C"/>
          <w:p w:rsidR="00D82549" w:rsidRDefault="00D82549" w:rsidP="00C70F9C">
            <w:r>
              <w:t>NA</w:t>
            </w:r>
          </w:p>
          <w:p w:rsidR="00D82549" w:rsidRDefault="00D82549" w:rsidP="00C70F9C"/>
          <w:p w:rsidR="00D82549" w:rsidRDefault="00D82549" w:rsidP="00C70F9C"/>
          <w:p w:rsidR="00D82549" w:rsidRDefault="00D82549" w:rsidP="00C70F9C"/>
          <w:p w:rsidR="00D82549" w:rsidRDefault="00D82549" w:rsidP="00C70F9C"/>
          <w:p w:rsidR="00D82549" w:rsidRDefault="00D82549" w:rsidP="00C70F9C">
            <w:r>
              <w:t>NA</w:t>
            </w:r>
          </w:p>
          <w:p w:rsidR="00D82549" w:rsidRDefault="00D82549" w:rsidP="00C70F9C"/>
          <w:p w:rsidR="00D82549" w:rsidRDefault="00D82549" w:rsidP="00C70F9C"/>
          <w:p w:rsidR="00D82549" w:rsidRDefault="00D82549" w:rsidP="00C70F9C"/>
          <w:p w:rsidR="00D82549" w:rsidRDefault="00D82549" w:rsidP="00C70F9C"/>
          <w:p w:rsidR="00D82549" w:rsidRDefault="00D82549" w:rsidP="00C70F9C">
            <w:r>
              <w:t>NA</w:t>
            </w:r>
          </w:p>
          <w:p w:rsidR="00D82549" w:rsidRDefault="00D82549" w:rsidP="00C70F9C"/>
          <w:p w:rsidR="00D82549" w:rsidRDefault="00D82549" w:rsidP="00C70F9C"/>
          <w:p w:rsidR="00D82549" w:rsidRDefault="00D82549" w:rsidP="00C70F9C"/>
          <w:p w:rsidR="00D82549" w:rsidRDefault="00D82549" w:rsidP="00C70F9C">
            <w:r>
              <w:t>NA</w:t>
            </w:r>
          </w:p>
          <w:p w:rsidR="00D82549" w:rsidRDefault="00D82549" w:rsidP="00C70F9C"/>
          <w:p w:rsidR="00D82549" w:rsidRDefault="00D82549" w:rsidP="00C70F9C"/>
          <w:p w:rsidR="00D82549" w:rsidRDefault="00D82549" w:rsidP="00C70F9C"/>
          <w:p w:rsidR="00D82549" w:rsidRDefault="00D82549" w:rsidP="00C70F9C">
            <w:r>
              <w:t>NA</w:t>
            </w:r>
          </w:p>
          <w:p w:rsidR="00D82549" w:rsidRDefault="00D82549" w:rsidP="00C70F9C"/>
          <w:p w:rsidR="00D82549" w:rsidRDefault="00D82549" w:rsidP="00C70F9C">
            <w:r>
              <w:t>NA</w:t>
            </w:r>
          </w:p>
          <w:p w:rsidR="00D82549" w:rsidRDefault="00D82549" w:rsidP="00C70F9C"/>
          <w:p w:rsidR="00420F83" w:rsidRDefault="00420F83" w:rsidP="00C70F9C"/>
          <w:p w:rsidR="00420F83" w:rsidRDefault="00420F83" w:rsidP="00C70F9C">
            <w:r>
              <w:t>NA</w:t>
            </w:r>
          </w:p>
          <w:p w:rsidR="00420F83" w:rsidRDefault="00420F83" w:rsidP="00C70F9C"/>
          <w:p w:rsidR="00420F83" w:rsidRDefault="00420F83" w:rsidP="00C70F9C">
            <w:r>
              <w:t>NA</w:t>
            </w:r>
          </w:p>
        </w:tc>
        <w:tc>
          <w:tcPr>
            <w:tcW w:w="5140" w:type="dxa"/>
          </w:tcPr>
          <w:p w:rsidR="00C70F9C" w:rsidRDefault="00C70F9C" w:rsidP="00C70F9C"/>
          <w:p w:rsidR="00D82549" w:rsidRDefault="00D82549" w:rsidP="00C70F9C"/>
        </w:tc>
      </w:tr>
      <w:tr w:rsidR="00C70F9C" w:rsidTr="00FF1A76">
        <w:trPr>
          <w:trHeight w:val="2233"/>
        </w:trPr>
        <w:tc>
          <w:tcPr>
            <w:tcW w:w="3005" w:type="dxa"/>
          </w:tcPr>
          <w:p w:rsidR="00C70F9C" w:rsidRPr="00FD4FC9" w:rsidRDefault="00FF1A76" w:rsidP="00C70F9C">
            <w:pPr>
              <w:pStyle w:val="TOC1"/>
              <w:rPr>
                <w:rFonts w:ascii="Times New Roman" w:hAnsi="Times New Roman" w:cs="Times New Roman"/>
                <w:b/>
                <w:sz w:val="24"/>
                <w:szCs w:val="24"/>
              </w:rPr>
            </w:pPr>
            <w:hyperlink w:anchor="_Toc229304461" w:history="1">
              <w:r w:rsidR="00C70F9C" w:rsidRPr="00FD4FC9">
                <w:rPr>
                  <w:rStyle w:val="Hyperlink"/>
                </w:rPr>
                <w:t>6.</w:t>
              </w:r>
              <w:r w:rsidR="00C70F9C" w:rsidRPr="00FD4FC9">
                <w:rPr>
                  <w:rFonts w:ascii="Times New Roman" w:hAnsi="Times New Roman" w:cs="Times New Roman"/>
                  <w:sz w:val="24"/>
                  <w:szCs w:val="24"/>
                </w:rPr>
                <w:tab/>
              </w:r>
              <w:r w:rsidR="00C70F9C" w:rsidRPr="00FD4FC9">
                <w:rPr>
                  <w:rStyle w:val="Hyperlink"/>
                </w:rPr>
                <w:t>Local Plan Making</w:t>
              </w:r>
            </w:hyperlink>
          </w:p>
          <w:p w:rsidR="00C70F9C" w:rsidRPr="00FD4FC9" w:rsidRDefault="00FF1A76" w:rsidP="00C70F9C">
            <w:pPr>
              <w:pStyle w:val="TOC2"/>
              <w:rPr>
                <w:rFonts w:ascii="Times New Roman" w:hAnsi="Times New Roman"/>
                <w:noProof/>
                <w:sz w:val="24"/>
                <w:szCs w:val="24"/>
              </w:rPr>
            </w:pPr>
            <w:hyperlink w:anchor="_Toc229304462" w:history="1">
              <w:r w:rsidR="00C70F9C" w:rsidRPr="00FD4FC9">
                <w:rPr>
                  <w:rStyle w:val="Hyperlink"/>
                  <w:noProof/>
                </w:rPr>
                <w:t>6.1</w:t>
              </w:r>
              <w:r w:rsidR="00C70F9C" w:rsidRPr="00FD4FC9">
                <w:rPr>
                  <w:rFonts w:ascii="Times New Roman" w:hAnsi="Times New Roman"/>
                  <w:noProof/>
                  <w:sz w:val="24"/>
                  <w:szCs w:val="24"/>
                </w:rPr>
                <w:tab/>
              </w:r>
              <w:r w:rsidR="00C70F9C" w:rsidRPr="00FD4FC9">
                <w:rPr>
                  <w:rStyle w:val="Hyperlink"/>
                  <w:noProof/>
                </w:rPr>
                <w:t>Approval and Referral Requirements</w:t>
              </w:r>
            </w:hyperlink>
          </w:p>
          <w:p w:rsidR="00C70F9C" w:rsidRPr="00FD4FC9" w:rsidRDefault="00FF1A76" w:rsidP="00C70F9C">
            <w:pPr>
              <w:pStyle w:val="TOC2"/>
              <w:rPr>
                <w:rFonts w:ascii="Times New Roman" w:hAnsi="Times New Roman"/>
                <w:noProof/>
                <w:sz w:val="24"/>
                <w:szCs w:val="24"/>
              </w:rPr>
            </w:pPr>
            <w:hyperlink w:anchor="_Toc229304463" w:history="1">
              <w:r w:rsidR="00C70F9C" w:rsidRPr="00FD4FC9">
                <w:rPr>
                  <w:rStyle w:val="Hyperlink"/>
                  <w:noProof/>
                </w:rPr>
                <w:t>6.2</w:t>
              </w:r>
              <w:r w:rsidR="00C70F9C" w:rsidRPr="00FD4FC9">
                <w:rPr>
                  <w:rFonts w:ascii="Times New Roman" w:hAnsi="Times New Roman"/>
                  <w:noProof/>
                  <w:sz w:val="24"/>
                  <w:szCs w:val="24"/>
                </w:rPr>
                <w:tab/>
              </w:r>
              <w:r w:rsidR="00C70F9C" w:rsidRPr="00FD4FC9">
                <w:rPr>
                  <w:rStyle w:val="Hyperlink"/>
                  <w:noProof/>
                </w:rPr>
                <w:t>Reserving Land for Public Purposes</w:t>
              </w:r>
            </w:hyperlink>
          </w:p>
          <w:p w:rsidR="00C70F9C" w:rsidRPr="00FD4FC9" w:rsidRDefault="00FF1A76" w:rsidP="00C70F9C">
            <w:pPr>
              <w:pStyle w:val="TOC2"/>
              <w:rPr>
                <w:noProof/>
              </w:rPr>
            </w:pPr>
            <w:hyperlink w:anchor="_Toc229304464" w:history="1">
              <w:r w:rsidR="00C70F9C" w:rsidRPr="00FD4FC9">
                <w:rPr>
                  <w:rStyle w:val="Hyperlink"/>
                  <w:noProof/>
                </w:rPr>
                <w:t>6.3</w:t>
              </w:r>
              <w:r w:rsidR="00C70F9C" w:rsidRPr="00FD4FC9">
                <w:rPr>
                  <w:rFonts w:ascii="Times New Roman" w:hAnsi="Times New Roman"/>
                  <w:noProof/>
                  <w:sz w:val="24"/>
                  <w:szCs w:val="24"/>
                </w:rPr>
                <w:tab/>
              </w:r>
              <w:r w:rsidR="00C70F9C" w:rsidRPr="00FD4FC9">
                <w:rPr>
                  <w:rStyle w:val="Hyperlink"/>
                  <w:noProof/>
                </w:rPr>
                <w:t>Site Specific Provisions</w:t>
              </w:r>
            </w:hyperlink>
          </w:p>
        </w:tc>
        <w:tc>
          <w:tcPr>
            <w:tcW w:w="871" w:type="dxa"/>
          </w:tcPr>
          <w:p w:rsidR="00C70F9C" w:rsidRDefault="00C70F9C" w:rsidP="00C70F9C"/>
          <w:p w:rsidR="00D82549" w:rsidRDefault="00D82549" w:rsidP="00C70F9C"/>
          <w:p w:rsidR="00D82549" w:rsidRDefault="00C12E86" w:rsidP="00C70F9C">
            <w:r>
              <w:t>Applies</w:t>
            </w:r>
          </w:p>
          <w:p w:rsidR="00D82549" w:rsidRDefault="00D82549" w:rsidP="00C70F9C"/>
          <w:p w:rsidR="00D82549" w:rsidRDefault="00D82549" w:rsidP="00C70F9C"/>
          <w:p w:rsidR="00D82549" w:rsidRDefault="00C12E86" w:rsidP="00C70F9C">
            <w:r>
              <w:t>NA</w:t>
            </w:r>
          </w:p>
          <w:p w:rsidR="00D82549" w:rsidRDefault="00D82549" w:rsidP="00C70F9C"/>
          <w:p w:rsidR="00D82549" w:rsidRDefault="00D82549" w:rsidP="00C70F9C">
            <w:r>
              <w:t>NA</w:t>
            </w:r>
          </w:p>
        </w:tc>
        <w:tc>
          <w:tcPr>
            <w:tcW w:w="5140" w:type="dxa"/>
          </w:tcPr>
          <w:p w:rsidR="00C70F9C" w:rsidRDefault="00C70F9C" w:rsidP="00C70F9C"/>
          <w:p w:rsidR="00D82549" w:rsidRDefault="00D82549" w:rsidP="00C70F9C"/>
          <w:p w:rsidR="00D82549" w:rsidRDefault="00D82549" w:rsidP="00C70F9C">
            <w:r>
              <w:t>No referral or concurrence requirements proposed</w:t>
            </w:r>
          </w:p>
          <w:p w:rsidR="00D82549" w:rsidRDefault="00D82549" w:rsidP="00C70F9C"/>
          <w:p w:rsidR="00D82549" w:rsidRDefault="00D82549" w:rsidP="00C70F9C"/>
          <w:p w:rsidR="00D82549" w:rsidRDefault="00D82549" w:rsidP="00C70F9C"/>
        </w:tc>
      </w:tr>
      <w:tr w:rsidR="00497ACE" w:rsidTr="00C70F9C">
        <w:tc>
          <w:tcPr>
            <w:tcW w:w="3005" w:type="dxa"/>
          </w:tcPr>
          <w:p w:rsidR="00497ACE" w:rsidRDefault="00497ACE" w:rsidP="00C70F9C">
            <w:pPr>
              <w:pStyle w:val="TOC1"/>
            </w:pPr>
            <w:r>
              <w:t>7.  Metropolitan Planning</w:t>
            </w:r>
          </w:p>
          <w:p w:rsidR="00497ACE" w:rsidRDefault="00497ACE" w:rsidP="00497ACE">
            <w:pPr>
              <w:rPr>
                <w:lang w:eastAsia="en-AU"/>
              </w:rPr>
            </w:pPr>
            <w:r>
              <w:rPr>
                <w:lang w:eastAsia="en-AU"/>
              </w:rPr>
              <w:tab/>
              <w:t xml:space="preserve">7.1 Implementation of </w:t>
            </w:r>
            <w:r>
              <w:rPr>
                <w:lang w:eastAsia="en-AU"/>
              </w:rPr>
              <w:tab/>
              <w:t xml:space="preserve">A Plan for Growing </w:t>
            </w:r>
            <w:r>
              <w:rPr>
                <w:lang w:eastAsia="en-AU"/>
              </w:rPr>
              <w:tab/>
              <w:t>Sydney</w:t>
            </w:r>
          </w:p>
          <w:p w:rsidR="00497ACE" w:rsidRPr="00497ACE" w:rsidRDefault="00497ACE" w:rsidP="00497ACE">
            <w:pPr>
              <w:rPr>
                <w:lang w:eastAsia="en-AU"/>
              </w:rPr>
            </w:pPr>
            <w:bookmarkStart w:id="0" w:name="_GoBack"/>
            <w:bookmarkEnd w:id="0"/>
            <w:r>
              <w:rPr>
                <w:lang w:eastAsia="en-AU"/>
              </w:rPr>
              <w:tab/>
              <w:t xml:space="preserve">7.2 Implementation of </w:t>
            </w:r>
            <w:r>
              <w:rPr>
                <w:lang w:eastAsia="en-AU"/>
              </w:rPr>
              <w:tab/>
              <w:t xml:space="preserve">Greater Macarthur </w:t>
            </w:r>
            <w:r>
              <w:rPr>
                <w:lang w:eastAsia="en-AU"/>
              </w:rPr>
              <w:tab/>
              <w:t xml:space="preserve">Land Release </w:t>
            </w:r>
            <w:r>
              <w:rPr>
                <w:lang w:eastAsia="en-AU"/>
              </w:rPr>
              <w:tab/>
              <w:t>Investigation</w:t>
            </w:r>
          </w:p>
        </w:tc>
        <w:tc>
          <w:tcPr>
            <w:tcW w:w="871" w:type="dxa"/>
          </w:tcPr>
          <w:p w:rsidR="00497ACE" w:rsidRDefault="00497ACE" w:rsidP="00C70F9C"/>
          <w:p w:rsidR="00420F83" w:rsidRDefault="00420F83" w:rsidP="00C70F9C"/>
          <w:p w:rsidR="00497ACE" w:rsidRDefault="00497ACE" w:rsidP="00C70F9C">
            <w:r>
              <w:t>NA</w:t>
            </w:r>
          </w:p>
          <w:p w:rsidR="00497ACE" w:rsidRDefault="00497ACE" w:rsidP="00C70F9C"/>
          <w:p w:rsidR="00497ACE" w:rsidRDefault="00497ACE" w:rsidP="00C70F9C"/>
          <w:p w:rsidR="00497ACE" w:rsidRDefault="00497ACE" w:rsidP="00C70F9C"/>
          <w:p w:rsidR="00497ACE" w:rsidRDefault="00497ACE" w:rsidP="00C70F9C"/>
          <w:p w:rsidR="00497ACE" w:rsidRDefault="00497ACE" w:rsidP="00C70F9C"/>
          <w:p w:rsidR="00497ACE" w:rsidRDefault="00497ACE" w:rsidP="00C70F9C">
            <w:r>
              <w:t>NA</w:t>
            </w:r>
          </w:p>
        </w:tc>
        <w:tc>
          <w:tcPr>
            <w:tcW w:w="5140" w:type="dxa"/>
          </w:tcPr>
          <w:p w:rsidR="00497ACE" w:rsidRDefault="00497ACE" w:rsidP="00C70F9C"/>
        </w:tc>
      </w:tr>
    </w:tbl>
    <w:p w:rsidR="00CD218F" w:rsidRDefault="00CD218F" w:rsidP="00FF1A76"/>
    <w:sectPr w:rsidR="00CD218F" w:rsidSect="00FF1A7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9C"/>
    <w:rsid w:val="00000781"/>
    <w:rsid w:val="00000CD8"/>
    <w:rsid w:val="00001C6A"/>
    <w:rsid w:val="00002CEC"/>
    <w:rsid w:val="00003240"/>
    <w:rsid w:val="00003AFA"/>
    <w:rsid w:val="00004D5D"/>
    <w:rsid w:val="00006D07"/>
    <w:rsid w:val="000070B5"/>
    <w:rsid w:val="00011413"/>
    <w:rsid w:val="000115F4"/>
    <w:rsid w:val="000120FD"/>
    <w:rsid w:val="0001221E"/>
    <w:rsid w:val="000127EC"/>
    <w:rsid w:val="00012ACD"/>
    <w:rsid w:val="000133C0"/>
    <w:rsid w:val="00013555"/>
    <w:rsid w:val="000139A2"/>
    <w:rsid w:val="000139AF"/>
    <w:rsid w:val="00014738"/>
    <w:rsid w:val="000147B1"/>
    <w:rsid w:val="0001490A"/>
    <w:rsid w:val="00014D43"/>
    <w:rsid w:val="00015A37"/>
    <w:rsid w:val="0001676F"/>
    <w:rsid w:val="00017B76"/>
    <w:rsid w:val="00017FAE"/>
    <w:rsid w:val="00021C81"/>
    <w:rsid w:val="00023467"/>
    <w:rsid w:val="0002360A"/>
    <w:rsid w:val="000236E5"/>
    <w:rsid w:val="00023B99"/>
    <w:rsid w:val="0002532E"/>
    <w:rsid w:val="00025658"/>
    <w:rsid w:val="00026A56"/>
    <w:rsid w:val="00027036"/>
    <w:rsid w:val="000272C1"/>
    <w:rsid w:val="0002788D"/>
    <w:rsid w:val="0003093C"/>
    <w:rsid w:val="00031077"/>
    <w:rsid w:val="0003304A"/>
    <w:rsid w:val="000336DA"/>
    <w:rsid w:val="00033A00"/>
    <w:rsid w:val="00035061"/>
    <w:rsid w:val="000355C7"/>
    <w:rsid w:val="00035932"/>
    <w:rsid w:val="000378CF"/>
    <w:rsid w:val="00040E45"/>
    <w:rsid w:val="00041A0A"/>
    <w:rsid w:val="00041A30"/>
    <w:rsid w:val="00041B2F"/>
    <w:rsid w:val="000420BD"/>
    <w:rsid w:val="00043A5F"/>
    <w:rsid w:val="00044249"/>
    <w:rsid w:val="00044C26"/>
    <w:rsid w:val="00044E82"/>
    <w:rsid w:val="00044F30"/>
    <w:rsid w:val="000452A8"/>
    <w:rsid w:val="000466B0"/>
    <w:rsid w:val="00046F44"/>
    <w:rsid w:val="000477C5"/>
    <w:rsid w:val="00047DC3"/>
    <w:rsid w:val="00050D0D"/>
    <w:rsid w:val="00050DE5"/>
    <w:rsid w:val="00051351"/>
    <w:rsid w:val="00052172"/>
    <w:rsid w:val="00052CD2"/>
    <w:rsid w:val="00053AEE"/>
    <w:rsid w:val="0005492C"/>
    <w:rsid w:val="00055CAA"/>
    <w:rsid w:val="00056A14"/>
    <w:rsid w:val="00056C9A"/>
    <w:rsid w:val="00056E68"/>
    <w:rsid w:val="0005752E"/>
    <w:rsid w:val="0005767C"/>
    <w:rsid w:val="00060B81"/>
    <w:rsid w:val="00060CA5"/>
    <w:rsid w:val="000613DF"/>
    <w:rsid w:val="00064197"/>
    <w:rsid w:val="00066206"/>
    <w:rsid w:val="00067379"/>
    <w:rsid w:val="000676F1"/>
    <w:rsid w:val="000706AE"/>
    <w:rsid w:val="000716AB"/>
    <w:rsid w:val="000718E2"/>
    <w:rsid w:val="00072333"/>
    <w:rsid w:val="000727FA"/>
    <w:rsid w:val="00072F23"/>
    <w:rsid w:val="000735F0"/>
    <w:rsid w:val="000741C9"/>
    <w:rsid w:val="00075D1D"/>
    <w:rsid w:val="00076BAA"/>
    <w:rsid w:val="0008102C"/>
    <w:rsid w:val="0008151C"/>
    <w:rsid w:val="000822C8"/>
    <w:rsid w:val="00084154"/>
    <w:rsid w:val="00085978"/>
    <w:rsid w:val="00085F32"/>
    <w:rsid w:val="0008625F"/>
    <w:rsid w:val="00086688"/>
    <w:rsid w:val="00086773"/>
    <w:rsid w:val="00087556"/>
    <w:rsid w:val="00090714"/>
    <w:rsid w:val="00091938"/>
    <w:rsid w:val="000930EA"/>
    <w:rsid w:val="000931D9"/>
    <w:rsid w:val="00093CE1"/>
    <w:rsid w:val="000957A9"/>
    <w:rsid w:val="00096070"/>
    <w:rsid w:val="0009610E"/>
    <w:rsid w:val="00096E02"/>
    <w:rsid w:val="00096E9D"/>
    <w:rsid w:val="000971AB"/>
    <w:rsid w:val="0009770F"/>
    <w:rsid w:val="000A01E3"/>
    <w:rsid w:val="000A07F9"/>
    <w:rsid w:val="000A09D3"/>
    <w:rsid w:val="000A0A88"/>
    <w:rsid w:val="000A0ABA"/>
    <w:rsid w:val="000A1CE7"/>
    <w:rsid w:val="000A24BE"/>
    <w:rsid w:val="000A258E"/>
    <w:rsid w:val="000A4FE7"/>
    <w:rsid w:val="000A5BC7"/>
    <w:rsid w:val="000A6436"/>
    <w:rsid w:val="000A6A86"/>
    <w:rsid w:val="000A6F7E"/>
    <w:rsid w:val="000A7536"/>
    <w:rsid w:val="000A7B5E"/>
    <w:rsid w:val="000A7BFF"/>
    <w:rsid w:val="000A7CFF"/>
    <w:rsid w:val="000A7F37"/>
    <w:rsid w:val="000B0B59"/>
    <w:rsid w:val="000B2D46"/>
    <w:rsid w:val="000B2DAC"/>
    <w:rsid w:val="000B3196"/>
    <w:rsid w:val="000B43F2"/>
    <w:rsid w:val="000B5041"/>
    <w:rsid w:val="000B601F"/>
    <w:rsid w:val="000B62C7"/>
    <w:rsid w:val="000B64A3"/>
    <w:rsid w:val="000B7EC8"/>
    <w:rsid w:val="000C0070"/>
    <w:rsid w:val="000C0269"/>
    <w:rsid w:val="000C06EE"/>
    <w:rsid w:val="000C0B4B"/>
    <w:rsid w:val="000C2360"/>
    <w:rsid w:val="000C2585"/>
    <w:rsid w:val="000C3A6E"/>
    <w:rsid w:val="000C4ABB"/>
    <w:rsid w:val="000C6429"/>
    <w:rsid w:val="000C6632"/>
    <w:rsid w:val="000C67CD"/>
    <w:rsid w:val="000D0055"/>
    <w:rsid w:val="000D00B3"/>
    <w:rsid w:val="000D0B72"/>
    <w:rsid w:val="000D1181"/>
    <w:rsid w:val="000D2149"/>
    <w:rsid w:val="000D2778"/>
    <w:rsid w:val="000D2965"/>
    <w:rsid w:val="000D298C"/>
    <w:rsid w:val="000D2BC7"/>
    <w:rsid w:val="000D2D6E"/>
    <w:rsid w:val="000D2DD1"/>
    <w:rsid w:val="000D3063"/>
    <w:rsid w:val="000D340A"/>
    <w:rsid w:val="000D3AC1"/>
    <w:rsid w:val="000D3DA4"/>
    <w:rsid w:val="000D40E9"/>
    <w:rsid w:val="000D4379"/>
    <w:rsid w:val="000D45B2"/>
    <w:rsid w:val="000D59CE"/>
    <w:rsid w:val="000D6F34"/>
    <w:rsid w:val="000D7977"/>
    <w:rsid w:val="000D7E71"/>
    <w:rsid w:val="000E115B"/>
    <w:rsid w:val="000E17EE"/>
    <w:rsid w:val="000E1BAD"/>
    <w:rsid w:val="000E2470"/>
    <w:rsid w:val="000E2F33"/>
    <w:rsid w:val="000E3119"/>
    <w:rsid w:val="000E321F"/>
    <w:rsid w:val="000E3CBE"/>
    <w:rsid w:val="000E3DEC"/>
    <w:rsid w:val="000E3F08"/>
    <w:rsid w:val="000E3FA4"/>
    <w:rsid w:val="000E440B"/>
    <w:rsid w:val="000E4E54"/>
    <w:rsid w:val="000E55E5"/>
    <w:rsid w:val="000E5903"/>
    <w:rsid w:val="000E6168"/>
    <w:rsid w:val="000E7A85"/>
    <w:rsid w:val="000F0D99"/>
    <w:rsid w:val="000F11CA"/>
    <w:rsid w:val="000F1336"/>
    <w:rsid w:val="000F22B2"/>
    <w:rsid w:val="000F270A"/>
    <w:rsid w:val="000F4272"/>
    <w:rsid w:val="000F4300"/>
    <w:rsid w:val="000F559F"/>
    <w:rsid w:val="000F5700"/>
    <w:rsid w:val="000F5CF7"/>
    <w:rsid w:val="000F5E64"/>
    <w:rsid w:val="000F5FA4"/>
    <w:rsid w:val="000F690E"/>
    <w:rsid w:val="000F75AF"/>
    <w:rsid w:val="000F7D5D"/>
    <w:rsid w:val="000F7DE3"/>
    <w:rsid w:val="0010023F"/>
    <w:rsid w:val="0010172D"/>
    <w:rsid w:val="00103851"/>
    <w:rsid w:val="00103ECB"/>
    <w:rsid w:val="0010427C"/>
    <w:rsid w:val="001043AA"/>
    <w:rsid w:val="00105CFC"/>
    <w:rsid w:val="00105F74"/>
    <w:rsid w:val="00106579"/>
    <w:rsid w:val="00106E89"/>
    <w:rsid w:val="00107199"/>
    <w:rsid w:val="00107819"/>
    <w:rsid w:val="00107C57"/>
    <w:rsid w:val="00107CC0"/>
    <w:rsid w:val="00107D40"/>
    <w:rsid w:val="00110045"/>
    <w:rsid w:val="001108D3"/>
    <w:rsid w:val="001110CF"/>
    <w:rsid w:val="0011192E"/>
    <w:rsid w:val="0011202A"/>
    <w:rsid w:val="0011212E"/>
    <w:rsid w:val="0011231D"/>
    <w:rsid w:val="001125B0"/>
    <w:rsid w:val="00112E6E"/>
    <w:rsid w:val="0011317E"/>
    <w:rsid w:val="00113F2C"/>
    <w:rsid w:val="0011433F"/>
    <w:rsid w:val="001144CF"/>
    <w:rsid w:val="001149A9"/>
    <w:rsid w:val="00115882"/>
    <w:rsid w:val="00116133"/>
    <w:rsid w:val="001176EF"/>
    <w:rsid w:val="00117E72"/>
    <w:rsid w:val="00120661"/>
    <w:rsid w:val="00121129"/>
    <w:rsid w:val="00121A5D"/>
    <w:rsid w:val="00121A76"/>
    <w:rsid w:val="00121E94"/>
    <w:rsid w:val="00122140"/>
    <w:rsid w:val="0012240D"/>
    <w:rsid w:val="00123140"/>
    <w:rsid w:val="00123E4C"/>
    <w:rsid w:val="00124609"/>
    <w:rsid w:val="0012476C"/>
    <w:rsid w:val="00124DBF"/>
    <w:rsid w:val="00125F14"/>
    <w:rsid w:val="00126F19"/>
    <w:rsid w:val="00127D88"/>
    <w:rsid w:val="00130C71"/>
    <w:rsid w:val="00132B55"/>
    <w:rsid w:val="00132B5C"/>
    <w:rsid w:val="00133E7F"/>
    <w:rsid w:val="00134145"/>
    <w:rsid w:val="00134B6C"/>
    <w:rsid w:val="00134C50"/>
    <w:rsid w:val="00134FCC"/>
    <w:rsid w:val="00136388"/>
    <w:rsid w:val="0013656D"/>
    <w:rsid w:val="00136E91"/>
    <w:rsid w:val="00137D9C"/>
    <w:rsid w:val="00140535"/>
    <w:rsid w:val="00140D87"/>
    <w:rsid w:val="00141197"/>
    <w:rsid w:val="00141BE6"/>
    <w:rsid w:val="00142169"/>
    <w:rsid w:val="001433FB"/>
    <w:rsid w:val="00144071"/>
    <w:rsid w:val="00145014"/>
    <w:rsid w:val="00146705"/>
    <w:rsid w:val="00147077"/>
    <w:rsid w:val="00150EDD"/>
    <w:rsid w:val="001516E4"/>
    <w:rsid w:val="001520EC"/>
    <w:rsid w:val="00152196"/>
    <w:rsid w:val="0015268A"/>
    <w:rsid w:val="00152EA3"/>
    <w:rsid w:val="001538C2"/>
    <w:rsid w:val="00153AF9"/>
    <w:rsid w:val="001540D1"/>
    <w:rsid w:val="00154A24"/>
    <w:rsid w:val="001550E3"/>
    <w:rsid w:val="00155190"/>
    <w:rsid w:val="00155B7C"/>
    <w:rsid w:val="00155C9D"/>
    <w:rsid w:val="00156952"/>
    <w:rsid w:val="00157654"/>
    <w:rsid w:val="00160435"/>
    <w:rsid w:val="00161039"/>
    <w:rsid w:val="00162171"/>
    <w:rsid w:val="001622D4"/>
    <w:rsid w:val="00163DB8"/>
    <w:rsid w:val="00164528"/>
    <w:rsid w:val="0016488E"/>
    <w:rsid w:val="00164C2A"/>
    <w:rsid w:val="00166428"/>
    <w:rsid w:val="001676DB"/>
    <w:rsid w:val="001702AE"/>
    <w:rsid w:val="0017113F"/>
    <w:rsid w:val="00171372"/>
    <w:rsid w:val="00171ECA"/>
    <w:rsid w:val="00172001"/>
    <w:rsid w:val="0017250D"/>
    <w:rsid w:val="001726C0"/>
    <w:rsid w:val="00172D75"/>
    <w:rsid w:val="0017337D"/>
    <w:rsid w:val="00174196"/>
    <w:rsid w:val="0017506D"/>
    <w:rsid w:val="00175CE1"/>
    <w:rsid w:val="00176258"/>
    <w:rsid w:val="0017658B"/>
    <w:rsid w:val="0017729D"/>
    <w:rsid w:val="001774A1"/>
    <w:rsid w:val="00180823"/>
    <w:rsid w:val="00181247"/>
    <w:rsid w:val="00181361"/>
    <w:rsid w:val="00181782"/>
    <w:rsid w:val="00181C67"/>
    <w:rsid w:val="001823E3"/>
    <w:rsid w:val="00182751"/>
    <w:rsid w:val="001836DE"/>
    <w:rsid w:val="00183937"/>
    <w:rsid w:val="001847F3"/>
    <w:rsid w:val="001847F5"/>
    <w:rsid w:val="00185A76"/>
    <w:rsid w:val="001868EE"/>
    <w:rsid w:val="001869CC"/>
    <w:rsid w:val="001873A9"/>
    <w:rsid w:val="001876E9"/>
    <w:rsid w:val="00187A21"/>
    <w:rsid w:val="00187E0A"/>
    <w:rsid w:val="00190622"/>
    <w:rsid w:val="00191020"/>
    <w:rsid w:val="00191F6C"/>
    <w:rsid w:val="001925C9"/>
    <w:rsid w:val="00193043"/>
    <w:rsid w:val="0019388F"/>
    <w:rsid w:val="00193CF9"/>
    <w:rsid w:val="00193D91"/>
    <w:rsid w:val="00194086"/>
    <w:rsid w:val="00195400"/>
    <w:rsid w:val="00195F2A"/>
    <w:rsid w:val="001971AF"/>
    <w:rsid w:val="0019742C"/>
    <w:rsid w:val="001A037A"/>
    <w:rsid w:val="001A07A8"/>
    <w:rsid w:val="001A1448"/>
    <w:rsid w:val="001A1886"/>
    <w:rsid w:val="001A2779"/>
    <w:rsid w:val="001A2849"/>
    <w:rsid w:val="001A298A"/>
    <w:rsid w:val="001A346E"/>
    <w:rsid w:val="001A3C9C"/>
    <w:rsid w:val="001A3D27"/>
    <w:rsid w:val="001A44EC"/>
    <w:rsid w:val="001A454D"/>
    <w:rsid w:val="001A4B2D"/>
    <w:rsid w:val="001A611F"/>
    <w:rsid w:val="001A6946"/>
    <w:rsid w:val="001A7CB4"/>
    <w:rsid w:val="001B06AD"/>
    <w:rsid w:val="001B0749"/>
    <w:rsid w:val="001B0FB3"/>
    <w:rsid w:val="001B134F"/>
    <w:rsid w:val="001B19BA"/>
    <w:rsid w:val="001B26BF"/>
    <w:rsid w:val="001B2F2C"/>
    <w:rsid w:val="001B303C"/>
    <w:rsid w:val="001B308C"/>
    <w:rsid w:val="001B3E20"/>
    <w:rsid w:val="001B4207"/>
    <w:rsid w:val="001B53C1"/>
    <w:rsid w:val="001B55FB"/>
    <w:rsid w:val="001B5789"/>
    <w:rsid w:val="001B6586"/>
    <w:rsid w:val="001B6D70"/>
    <w:rsid w:val="001B6FE9"/>
    <w:rsid w:val="001B7077"/>
    <w:rsid w:val="001B77DD"/>
    <w:rsid w:val="001B7AF1"/>
    <w:rsid w:val="001B7B5C"/>
    <w:rsid w:val="001B7BEB"/>
    <w:rsid w:val="001C03DD"/>
    <w:rsid w:val="001C0842"/>
    <w:rsid w:val="001C0E0D"/>
    <w:rsid w:val="001C132D"/>
    <w:rsid w:val="001C13BF"/>
    <w:rsid w:val="001C149E"/>
    <w:rsid w:val="001C16C0"/>
    <w:rsid w:val="001C1FDC"/>
    <w:rsid w:val="001C215E"/>
    <w:rsid w:val="001C3EB2"/>
    <w:rsid w:val="001C4B71"/>
    <w:rsid w:val="001C4C34"/>
    <w:rsid w:val="001C52C7"/>
    <w:rsid w:val="001C5CD1"/>
    <w:rsid w:val="001C5CF7"/>
    <w:rsid w:val="001C5DBA"/>
    <w:rsid w:val="001C682B"/>
    <w:rsid w:val="001C6979"/>
    <w:rsid w:val="001C7040"/>
    <w:rsid w:val="001C75F8"/>
    <w:rsid w:val="001C7FA9"/>
    <w:rsid w:val="001D14E9"/>
    <w:rsid w:val="001D1850"/>
    <w:rsid w:val="001D1F22"/>
    <w:rsid w:val="001D2998"/>
    <w:rsid w:val="001D2AD3"/>
    <w:rsid w:val="001D3320"/>
    <w:rsid w:val="001D37CD"/>
    <w:rsid w:val="001D54AF"/>
    <w:rsid w:val="001D6262"/>
    <w:rsid w:val="001D6E89"/>
    <w:rsid w:val="001E03FE"/>
    <w:rsid w:val="001E04B7"/>
    <w:rsid w:val="001E0CCF"/>
    <w:rsid w:val="001E1224"/>
    <w:rsid w:val="001E2E1A"/>
    <w:rsid w:val="001E3185"/>
    <w:rsid w:val="001E3392"/>
    <w:rsid w:val="001E3CEE"/>
    <w:rsid w:val="001E4AE0"/>
    <w:rsid w:val="001E64CF"/>
    <w:rsid w:val="001E6526"/>
    <w:rsid w:val="001E6F8D"/>
    <w:rsid w:val="001E725E"/>
    <w:rsid w:val="001E7A78"/>
    <w:rsid w:val="001E7CC3"/>
    <w:rsid w:val="001F348B"/>
    <w:rsid w:val="001F36BB"/>
    <w:rsid w:val="001F3CDF"/>
    <w:rsid w:val="001F3E5B"/>
    <w:rsid w:val="001F5437"/>
    <w:rsid w:val="001F5C04"/>
    <w:rsid w:val="001F5D0A"/>
    <w:rsid w:val="001F63F3"/>
    <w:rsid w:val="001F64B4"/>
    <w:rsid w:val="001F673C"/>
    <w:rsid w:val="001F73E7"/>
    <w:rsid w:val="0020076A"/>
    <w:rsid w:val="00200CB9"/>
    <w:rsid w:val="0020121E"/>
    <w:rsid w:val="002019D6"/>
    <w:rsid w:val="00201DDB"/>
    <w:rsid w:val="00202692"/>
    <w:rsid w:val="00202E7C"/>
    <w:rsid w:val="0020312B"/>
    <w:rsid w:val="00203350"/>
    <w:rsid w:val="00203371"/>
    <w:rsid w:val="00204DE4"/>
    <w:rsid w:val="00204FC7"/>
    <w:rsid w:val="00205067"/>
    <w:rsid w:val="00205D67"/>
    <w:rsid w:val="002062BB"/>
    <w:rsid w:val="002106ED"/>
    <w:rsid w:val="00211044"/>
    <w:rsid w:val="00211283"/>
    <w:rsid w:val="002116E7"/>
    <w:rsid w:val="002117FD"/>
    <w:rsid w:val="00211DEB"/>
    <w:rsid w:val="00212CBD"/>
    <w:rsid w:val="00212DB9"/>
    <w:rsid w:val="00213190"/>
    <w:rsid w:val="0021444F"/>
    <w:rsid w:val="00214717"/>
    <w:rsid w:val="002147C2"/>
    <w:rsid w:val="00215BD4"/>
    <w:rsid w:val="00215D31"/>
    <w:rsid w:val="00216271"/>
    <w:rsid w:val="00216802"/>
    <w:rsid w:val="00216C91"/>
    <w:rsid w:val="00216D45"/>
    <w:rsid w:val="00217537"/>
    <w:rsid w:val="00217739"/>
    <w:rsid w:val="0021779C"/>
    <w:rsid w:val="00217CE1"/>
    <w:rsid w:val="0022008C"/>
    <w:rsid w:val="002201D0"/>
    <w:rsid w:val="00220813"/>
    <w:rsid w:val="002211E8"/>
    <w:rsid w:val="002217ED"/>
    <w:rsid w:val="00221DD6"/>
    <w:rsid w:val="00221FBC"/>
    <w:rsid w:val="00222278"/>
    <w:rsid w:val="00222B04"/>
    <w:rsid w:val="00223CDB"/>
    <w:rsid w:val="00223F9E"/>
    <w:rsid w:val="00224264"/>
    <w:rsid w:val="00224AE2"/>
    <w:rsid w:val="00224E3C"/>
    <w:rsid w:val="0022577D"/>
    <w:rsid w:val="002264CE"/>
    <w:rsid w:val="002275F0"/>
    <w:rsid w:val="00227770"/>
    <w:rsid w:val="00227B11"/>
    <w:rsid w:val="00227E40"/>
    <w:rsid w:val="00230027"/>
    <w:rsid w:val="0023025C"/>
    <w:rsid w:val="0023083C"/>
    <w:rsid w:val="002309F7"/>
    <w:rsid w:val="00230DCE"/>
    <w:rsid w:val="00230F31"/>
    <w:rsid w:val="002321A1"/>
    <w:rsid w:val="00232598"/>
    <w:rsid w:val="00232E70"/>
    <w:rsid w:val="00233501"/>
    <w:rsid w:val="0023462E"/>
    <w:rsid w:val="00234EE1"/>
    <w:rsid w:val="00236F3F"/>
    <w:rsid w:val="00237906"/>
    <w:rsid w:val="00237E66"/>
    <w:rsid w:val="00240AD0"/>
    <w:rsid w:val="00241183"/>
    <w:rsid w:val="00241761"/>
    <w:rsid w:val="00241F41"/>
    <w:rsid w:val="0024572E"/>
    <w:rsid w:val="0024661B"/>
    <w:rsid w:val="002467F8"/>
    <w:rsid w:val="00246D19"/>
    <w:rsid w:val="00246F11"/>
    <w:rsid w:val="002471EA"/>
    <w:rsid w:val="0024765F"/>
    <w:rsid w:val="00247AE0"/>
    <w:rsid w:val="00247F01"/>
    <w:rsid w:val="00250760"/>
    <w:rsid w:val="002514F6"/>
    <w:rsid w:val="00252E38"/>
    <w:rsid w:val="00253EA0"/>
    <w:rsid w:val="00253F6F"/>
    <w:rsid w:val="00254ADD"/>
    <w:rsid w:val="00254E42"/>
    <w:rsid w:val="00256DB3"/>
    <w:rsid w:val="00257B71"/>
    <w:rsid w:val="00257D84"/>
    <w:rsid w:val="00261117"/>
    <w:rsid w:val="002613CA"/>
    <w:rsid w:val="0026155F"/>
    <w:rsid w:val="002615EC"/>
    <w:rsid w:val="00262023"/>
    <w:rsid w:val="00263874"/>
    <w:rsid w:val="0026439E"/>
    <w:rsid w:val="00264A40"/>
    <w:rsid w:val="00264C50"/>
    <w:rsid w:val="002650C6"/>
    <w:rsid w:val="00265124"/>
    <w:rsid w:val="0026602D"/>
    <w:rsid w:val="00266062"/>
    <w:rsid w:val="00266401"/>
    <w:rsid w:val="0026671C"/>
    <w:rsid w:val="00266EDB"/>
    <w:rsid w:val="00267596"/>
    <w:rsid w:val="00267A9A"/>
    <w:rsid w:val="002715B5"/>
    <w:rsid w:val="00272262"/>
    <w:rsid w:val="002722D8"/>
    <w:rsid w:val="00272A54"/>
    <w:rsid w:val="00272ACF"/>
    <w:rsid w:val="00272B04"/>
    <w:rsid w:val="00272F84"/>
    <w:rsid w:val="00273C52"/>
    <w:rsid w:val="0027451A"/>
    <w:rsid w:val="002748E2"/>
    <w:rsid w:val="002755F5"/>
    <w:rsid w:val="00275AF7"/>
    <w:rsid w:val="00276F18"/>
    <w:rsid w:val="0027722A"/>
    <w:rsid w:val="00280697"/>
    <w:rsid w:val="002806F2"/>
    <w:rsid w:val="00281B7D"/>
    <w:rsid w:val="00281B98"/>
    <w:rsid w:val="00282112"/>
    <w:rsid w:val="0028220E"/>
    <w:rsid w:val="00282229"/>
    <w:rsid w:val="0028267B"/>
    <w:rsid w:val="00282883"/>
    <w:rsid w:val="002831C6"/>
    <w:rsid w:val="00283F03"/>
    <w:rsid w:val="00284D3A"/>
    <w:rsid w:val="002860DF"/>
    <w:rsid w:val="00286629"/>
    <w:rsid w:val="0028665B"/>
    <w:rsid w:val="00286ADC"/>
    <w:rsid w:val="0028711C"/>
    <w:rsid w:val="002873CD"/>
    <w:rsid w:val="00290453"/>
    <w:rsid w:val="002906A3"/>
    <w:rsid w:val="00290A33"/>
    <w:rsid w:val="00291152"/>
    <w:rsid w:val="00291175"/>
    <w:rsid w:val="002916B8"/>
    <w:rsid w:val="00292BF8"/>
    <w:rsid w:val="002930DE"/>
    <w:rsid w:val="002935C1"/>
    <w:rsid w:val="00293877"/>
    <w:rsid w:val="00293A84"/>
    <w:rsid w:val="002946BF"/>
    <w:rsid w:val="00295EDC"/>
    <w:rsid w:val="002965AF"/>
    <w:rsid w:val="00296D94"/>
    <w:rsid w:val="00296F7A"/>
    <w:rsid w:val="00297E42"/>
    <w:rsid w:val="002A0AE9"/>
    <w:rsid w:val="002A1831"/>
    <w:rsid w:val="002A2088"/>
    <w:rsid w:val="002A22A8"/>
    <w:rsid w:val="002A2D79"/>
    <w:rsid w:val="002A500A"/>
    <w:rsid w:val="002A582C"/>
    <w:rsid w:val="002A6536"/>
    <w:rsid w:val="002B13BE"/>
    <w:rsid w:val="002B20E2"/>
    <w:rsid w:val="002B2D0E"/>
    <w:rsid w:val="002B4529"/>
    <w:rsid w:val="002B4BE5"/>
    <w:rsid w:val="002B50BF"/>
    <w:rsid w:val="002B54AA"/>
    <w:rsid w:val="002B5E4B"/>
    <w:rsid w:val="002B6A15"/>
    <w:rsid w:val="002B7237"/>
    <w:rsid w:val="002B7834"/>
    <w:rsid w:val="002C029D"/>
    <w:rsid w:val="002C2787"/>
    <w:rsid w:val="002C2BA9"/>
    <w:rsid w:val="002C3362"/>
    <w:rsid w:val="002C3473"/>
    <w:rsid w:val="002C3DED"/>
    <w:rsid w:val="002C42F8"/>
    <w:rsid w:val="002C45CA"/>
    <w:rsid w:val="002C53A9"/>
    <w:rsid w:val="002C5B71"/>
    <w:rsid w:val="002C6AD4"/>
    <w:rsid w:val="002C7039"/>
    <w:rsid w:val="002C7A04"/>
    <w:rsid w:val="002C7C56"/>
    <w:rsid w:val="002D21B3"/>
    <w:rsid w:val="002D23BC"/>
    <w:rsid w:val="002D2E3F"/>
    <w:rsid w:val="002D3981"/>
    <w:rsid w:val="002D3FD5"/>
    <w:rsid w:val="002D549F"/>
    <w:rsid w:val="002D652F"/>
    <w:rsid w:val="002D6562"/>
    <w:rsid w:val="002D72DF"/>
    <w:rsid w:val="002D7AC6"/>
    <w:rsid w:val="002E0738"/>
    <w:rsid w:val="002E10F6"/>
    <w:rsid w:val="002E25D1"/>
    <w:rsid w:val="002E2C44"/>
    <w:rsid w:val="002E46B6"/>
    <w:rsid w:val="002E47B6"/>
    <w:rsid w:val="002E47E3"/>
    <w:rsid w:val="002E4E2F"/>
    <w:rsid w:val="002E5168"/>
    <w:rsid w:val="002E62B6"/>
    <w:rsid w:val="002E6E43"/>
    <w:rsid w:val="002E73F4"/>
    <w:rsid w:val="002F0A23"/>
    <w:rsid w:val="002F0D36"/>
    <w:rsid w:val="002F0FA7"/>
    <w:rsid w:val="002F11F8"/>
    <w:rsid w:val="002F2F12"/>
    <w:rsid w:val="002F391A"/>
    <w:rsid w:val="002F4C11"/>
    <w:rsid w:val="002F4E23"/>
    <w:rsid w:val="002F619F"/>
    <w:rsid w:val="002F6DF1"/>
    <w:rsid w:val="002F6E66"/>
    <w:rsid w:val="002F6E91"/>
    <w:rsid w:val="002F70E9"/>
    <w:rsid w:val="002F76C0"/>
    <w:rsid w:val="002F7C47"/>
    <w:rsid w:val="002F7E61"/>
    <w:rsid w:val="00302326"/>
    <w:rsid w:val="0030315F"/>
    <w:rsid w:val="00303CAA"/>
    <w:rsid w:val="00304C6E"/>
    <w:rsid w:val="00304CCA"/>
    <w:rsid w:val="00304EBD"/>
    <w:rsid w:val="003051B4"/>
    <w:rsid w:val="00306E83"/>
    <w:rsid w:val="003072B6"/>
    <w:rsid w:val="00310CB3"/>
    <w:rsid w:val="00310E16"/>
    <w:rsid w:val="00312648"/>
    <w:rsid w:val="00312725"/>
    <w:rsid w:val="00312F11"/>
    <w:rsid w:val="00313A74"/>
    <w:rsid w:val="00314771"/>
    <w:rsid w:val="00314AA6"/>
    <w:rsid w:val="00315AF0"/>
    <w:rsid w:val="00316B8E"/>
    <w:rsid w:val="00320438"/>
    <w:rsid w:val="0032066C"/>
    <w:rsid w:val="0032077F"/>
    <w:rsid w:val="003209A8"/>
    <w:rsid w:val="00322B40"/>
    <w:rsid w:val="0032326E"/>
    <w:rsid w:val="00323991"/>
    <w:rsid w:val="003241FA"/>
    <w:rsid w:val="00324B0D"/>
    <w:rsid w:val="003279C8"/>
    <w:rsid w:val="003302F2"/>
    <w:rsid w:val="00331EC3"/>
    <w:rsid w:val="00333AD6"/>
    <w:rsid w:val="003343C3"/>
    <w:rsid w:val="00334714"/>
    <w:rsid w:val="003347AC"/>
    <w:rsid w:val="00334C8B"/>
    <w:rsid w:val="00335945"/>
    <w:rsid w:val="00335B0A"/>
    <w:rsid w:val="00335EF7"/>
    <w:rsid w:val="00336BD6"/>
    <w:rsid w:val="0033743A"/>
    <w:rsid w:val="0033746D"/>
    <w:rsid w:val="003412AE"/>
    <w:rsid w:val="00341558"/>
    <w:rsid w:val="00341A3A"/>
    <w:rsid w:val="003425C4"/>
    <w:rsid w:val="00342789"/>
    <w:rsid w:val="00344611"/>
    <w:rsid w:val="003446C8"/>
    <w:rsid w:val="00345029"/>
    <w:rsid w:val="00345BF8"/>
    <w:rsid w:val="00345D9F"/>
    <w:rsid w:val="0034673A"/>
    <w:rsid w:val="003475B3"/>
    <w:rsid w:val="00347BA9"/>
    <w:rsid w:val="00350588"/>
    <w:rsid w:val="0035066E"/>
    <w:rsid w:val="0035085E"/>
    <w:rsid w:val="00350B0B"/>
    <w:rsid w:val="00351939"/>
    <w:rsid w:val="00351BAB"/>
    <w:rsid w:val="00351F4E"/>
    <w:rsid w:val="0035435D"/>
    <w:rsid w:val="00354873"/>
    <w:rsid w:val="0035696D"/>
    <w:rsid w:val="00356AE1"/>
    <w:rsid w:val="00357372"/>
    <w:rsid w:val="00357DDD"/>
    <w:rsid w:val="0036004A"/>
    <w:rsid w:val="00360DB5"/>
    <w:rsid w:val="00360F8B"/>
    <w:rsid w:val="00360FEA"/>
    <w:rsid w:val="00361A16"/>
    <w:rsid w:val="0036279F"/>
    <w:rsid w:val="00364390"/>
    <w:rsid w:val="0036464A"/>
    <w:rsid w:val="003647A1"/>
    <w:rsid w:val="00364AB1"/>
    <w:rsid w:val="0036500E"/>
    <w:rsid w:val="00365247"/>
    <w:rsid w:val="00365911"/>
    <w:rsid w:val="003659B5"/>
    <w:rsid w:val="0036621A"/>
    <w:rsid w:val="0036643F"/>
    <w:rsid w:val="00367488"/>
    <w:rsid w:val="00367893"/>
    <w:rsid w:val="00371D07"/>
    <w:rsid w:val="00371D9C"/>
    <w:rsid w:val="00372A82"/>
    <w:rsid w:val="00372ACD"/>
    <w:rsid w:val="00373767"/>
    <w:rsid w:val="00373BD5"/>
    <w:rsid w:val="00374175"/>
    <w:rsid w:val="003755B3"/>
    <w:rsid w:val="00376223"/>
    <w:rsid w:val="00376C5C"/>
    <w:rsid w:val="00376E34"/>
    <w:rsid w:val="00376F63"/>
    <w:rsid w:val="00377AEA"/>
    <w:rsid w:val="0038075E"/>
    <w:rsid w:val="00380917"/>
    <w:rsid w:val="00380942"/>
    <w:rsid w:val="00380A26"/>
    <w:rsid w:val="00381641"/>
    <w:rsid w:val="003816E0"/>
    <w:rsid w:val="00381F2D"/>
    <w:rsid w:val="00382736"/>
    <w:rsid w:val="00383836"/>
    <w:rsid w:val="00383E83"/>
    <w:rsid w:val="00383E8F"/>
    <w:rsid w:val="003843A8"/>
    <w:rsid w:val="003844C2"/>
    <w:rsid w:val="00385180"/>
    <w:rsid w:val="00385189"/>
    <w:rsid w:val="00386442"/>
    <w:rsid w:val="0039049E"/>
    <w:rsid w:val="00391185"/>
    <w:rsid w:val="0039227F"/>
    <w:rsid w:val="00392B4A"/>
    <w:rsid w:val="00392E52"/>
    <w:rsid w:val="003940A0"/>
    <w:rsid w:val="003948C5"/>
    <w:rsid w:val="0039492D"/>
    <w:rsid w:val="0039598A"/>
    <w:rsid w:val="00397573"/>
    <w:rsid w:val="003976DD"/>
    <w:rsid w:val="00397820"/>
    <w:rsid w:val="00397B0C"/>
    <w:rsid w:val="003A0726"/>
    <w:rsid w:val="003A0F8F"/>
    <w:rsid w:val="003A1224"/>
    <w:rsid w:val="003A1378"/>
    <w:rsid w:val="003A15A2"/>
    <w:rsid w:val="003A1A2D"/>
    <w:rsid w:val="003A24AC"/>
    <w:rsid w:val="003A419F"/>
    <w:rsid w:val="003A4D24"/>
    <w:rsid w:val="003A4E8D"/>
    <w:rsid w:val="003A4F88"/>
    <w:rsid w:val="003A4FDE"/>
    <w:rsid w:val="003A58A3"/>
    <w:rsid w:val="003A5949"/>
    <w:rsid w:val="003A5D22"/>
    <w:rsid w:val="003A77CC"/>
    <w:rsid w:val="003B02B0"/>
    <w:rsid w:val="003B0999"/>
    <w:rsid w:val="003B1331"/>
    <w:rsid w:val="003B15BB"/>
    <w:rsid w:val="003B29DE"/>
    <w:rsid w:val="003B33FD"/>
    <w:rsid w:val="003B3DEF"/>
    <w:rsid w:val="003B41F6"/>
    <w:rsid w:val="003B465B"/>
    <w:rsid w:val="003B4D81"/>
    <w:rsid w:val="003B551D"/>
    <w:rsid w:val="003B5F79"/>
    <w:rsid w:val="003B6E3E"/>
    <w:rsid w:val="003B7361"/>
    <w:rsid w:val="003B78F8"/>
    <w:rsid w:val="003C0475"/>
    <w:rsid w:val="003C16CE"/>
    <w:rsid w:val="003C1923"/>
    <w:rsid w:val="003C1B5D"/>
    <w:rsid w:val="003C24A5"/>
    <w:rsid w:val="003C24BD"/>
    <w:rsid w:val="003C27ED"/>
    <w:rsid w:val="003C3309"/>
    <w:rsid w:val="003C3763"/>
    <w:rsid w:val="003C3831"/>
    <w:rsid w:val="003C47B1"/>
    <w:rsid w:val="003C5BA3"/>
    <w:rsid w:val="003C635E"/>
    <w:rsid w:val="003C6E37"/>
    <w:rsid w:val="003C6EF3"/>
    <w:rsid w:val="003C77A0"/>
    <w:rsid w:val="003D0234"/>
    <w:rsid w:val="003D09C5"/>
    <w:rsid w:val="003D1181"/>
    <w:rsid w:val="003D1646"/>
    <w:rsid w:val="003D16BA"/>
    <w:rsid w:val="003D1E6A"/>
    <w:rsid w:val="003D2412"/>
    <w:rsid w:val="003D266D"/>
    <w:rsid w:val="003D2803"/>
    <w:rsid w:val="003D2852"/>
    <w:rsid w:val="003D301E"/>
    <w:rsid w:val="003D45A4"/>
    <w:rsid w:val="003D4668"/>
    <w:rsid w:val="003D515D"/>
    <w:rsid w:val="003D527D"/>
    <w:rsid w:val="003D6209"/>
    <w:rsid w:val="003D69A8"/>
    <w:rsid w:val="003D7060"/>
    <w:rsid w:val="003D7A61"/>
    <w:rsid w:val="003D7B6D"/>
    <w:rsid w:val="003E0D54"/>
    <w:rsid w:val="003E0F5E"/>
    <w:rsid w:val="003E128F"/>
    <w:rsid w:val="003E1497"/>
    <w:rsid w:val="003E2B78"/>
    <w:rsid w:val="003E3C91"/>
    <w:rsid w:val="003E4827"/>
    <w:rsid w:val="003E49DC"/>
    <w:rsid w:val="003E4BBC"/>
    <w:rsid w:val="003E4BF0"/>
    <w:rsid w:val="003E534B"/>
    <w:rsid w:val="003E5C9F"/>
    <w:rsid w:val="003F15F3"/>
    <w:rsid w:val="003F17A3"/>
    <w:rsid w:val="003F2F9E"/>
    <w:rsid w:val="003F31E6"/>
    <w:rsid w:val="003F4A3C"/>
    <w:rsid w:val="003F5534"/>
    <w:rsid w:val="003F6139"/>
    <w:rsid w:val="003F62EE"/>
    <w:rsid w:val="003F6775"/>
    <w:rsid w:val="003F6875"/>
    <w:rsid w:val="0040081A"/>
    <w:rsid w:val="00400C20"/>
    <w:rsid w:val="00402678"/>
    <w:rsid w:val="00402B83"/>
    <w:rsid w:val="00402CD0"/>
    <w:rsid w:val="00402D48"/>
    <w:rsid w:val="00403DE0"/>
    <w:rsid w:val="0040448E"/>
    <w:rsid w:val="0040668A"/>
    <w:rsid w:val="00406BC9"/>
    <w:rsid w:val="00406E89"/>
    <w:rsid w:val="00406EEB"/>
    <w:rsid w:val="00406F85"/>
    <w:rsid w:val="00406F9E"/>
    <w:rsid w:val="00407AEF"/>
    <w:rsid w:val="0041003F"/>
    <w:rsid w:val="004106E8"/>
    <w:rsid w:val="00410FCE"/>
    <w:rsid w:val="0041139E"/>
    <w:rsid w:val="004130A5"/>
    <w:rsid w:val="00413D98"/>
    <w:rsid w:val="00413E4C"/>
    <w:rsid w:val="004146AD"/>
    <w:rsid w:val="00415699"/>
    <w:rsid w:val="00415756"/>
    <w:rsid w:val="004158C4"/>
    <w:rsid w:val="00415E35"/>
    <w:rsid w:val="004167EA"/>
    <w:rsid w:val="00416E7D"/>
    <w:rsid w:val="00417B39"/>
    <w:rsid w:val="00420810"/>
    <w:rsid w:val="00420936"/>
    <w:rsid w:val="00420F83"/>
    <w:rsid w:val="00421C7D"/>
    <w:rsid w:val="00422019"/>
    <w:rsid w:val="00422114"/>
    <w:rsid w:val="004221C3"/>
    <w:rsid w:val="004229A6"/>
    <w:rsid w:val="004230C7"/>
    <w:rsid w:val="00424685"/>
    <w:rsid w:val="00424A2E"/>
    <w:rsid w:val="00424EE1"/>
    <w:rsid w:val="00426926"/>
    <w:rsid w:val="00426A47"/>
    <w:rsid w:val="00426BD1"/>
    <w:rsid w:val="00426D00"/>
    <w:rsid w:val="0042737A"/>
    <w:rsid w:val="004274C9"/>
    <w:rsid w:val="0043022C"/>
    <w:rsid w:val="0043082E"/>
    <w:rsid w:val="00430BDD"/>
    <w:rsid w:val="004310BB"/>
    <w:rsid w:val="0043192C"/>
    <w:rsid w:val="004320F2"/>
    <w:rsid w:val="0043273F"/>
    <w:rsid w:val="00432A19"/>
    <w:rsid w:val="004330E9"/>
    <w:rsid w:val="00433D8F"/>
    <w:rsid w:val="00433D98"/>
    <w:rsid w:val="00434ED9"/>
    <w:rsid w:val="00434FAF"/>
    <w:rsid w:val="004362EA"/>
    <w:rsid w:val="0043683C"/>
    <w:rsid w:val="00436CA6"/>
    <w:rsid w:val="004371A1"/>
    <w:rsid w:val="00437258"/>
    <w:rsid w:val="004373BD"/>
    <w:rsid w:val="00440137"/>
    <w:rsid w:val="00440B22"/>
    <w:rsid w:val="0044161E"/>
    <w:rsid w:val="004421FF"/>
    <w:rsid w:val="00442D37"/>
    <w:rsid w:val="00443602"/>
    <w:rsid w:val="0044364A"/>
    <w:rsid w:val="00443C1C"/>
    <w:rsid w:val="00444340"/>
    <w:rsid w:val="00444AF6"/>
    <w:rsid w:val="004453E9"/>
    <w:rsid w:val="00445C5C"/>
    <w:rsid w:val="00446C76"/>
    <w:rsid w:val="00446DD3"/>
    <w:rsid w:val="004503BB"/>
    <w:rsid w:val="00450901"/>
    <w:rsid w:val="00452A1D"/>
    <w:rsid w:val="00452CD8"/>
    <w:rsid w:val="0045330C"/>
    <w:rsid w:val="0045330D"/>
    <w:rsid w:val="004549EF"/>
    <w:rsid w:val="0045692C"/>
    <w:rsid w:val="00457A8B"/>
    <w:rsid w:val="0046047A"/>
    <w:rsid w:val="00460C27"/>
    <w:rsid w:val="00460E2F"/>
    <w:rsid w:val="00461A06"/>
    <w:rsid w:val="00461B35"/>
    <w:rsid w:val="00462046"/>
    <w:rsid w:val="0046242C"/>
    <w:rsid w:val="00462BCD"/>
    <w:rsid w:val="00463152"/>
    <w:rsid w:val="00463C5D"/>
    <w:rsid w:val="004653D2"/>
    <w:rsid w:val="0046631E"/>
    <w:rsid w:val="0046699E"/>
    <w:rsid w:val="00467272"/>
    <w:rsid w:val="00467499"/>
    <w:rsid w:val="004679CB"/>
    <w:rsid w:val="00467C71"/>
    <w:rsid w:val="00471281"/>
    <w:rsid w:val="0047168E"/>
    <w:rsid w:val="0047201B"/>
    <w:rsid w:val="00472092"/>
    <w:rsid w:val="004721E3"/>
    <w:rsid w:val="0047279F"/>
    <w:rsid w:val="0047392C"/>
    <w:rsid w:val="004761BD"/>
    <w:rsid w:val="00476270"/>
    <w:rsid w:val="004764F3"/>
    <w:rsid w:val="00476663"/>
    <w:rsid w:val="004769A6"/>
    <w:rsid w:val="00476E8F"/>
    <w:rsid w:val="00477755"/>
    <w:rsid w:val="00477B0F"/>
    <w:rsid w:val="00477DDC"/>
    <w:rsid w:val="00477F74"/>
    <w:rsid w:val="004812D3"/>
    <w:rsid w:val="004845F8"/>
    <w:rsid w:val="004846B7"/>
    <w:rsid w:val="00484F27"/>
    <w:rsid w:val="004851CB"/>
    <w:rsid w:val="004854EC"/>
    <w:rsid w:val="004855C5"/>
    <w:rsid w:val="004859C5"/>
    <w:rsid w:val="00485F8C"/>
    <w:rsid w:val="004862CF"/>
    <w:rsid w:val="004865B1"/>
    <w:rsid w:val="00487084"/>
    <w:rsid w:val="0049013B"/>
    <w:rsid w:val="00490314"/>
    <w:rsid w:val="00490DB3"/>
    <w:rsid w:val="00490EAE"/>
    <w:rsid w:val="00491172"/>
    <w:rsid w:val="00492491"/>
    <w:rsid w:val="004932C4"/>
    <w:rsid w:val="0049358D"/>
    <w:rsid w:val="004938C0"/>
    <w:rsid w:val="004952A6"/>
    <w:rsid w:val="00495451"/>
    <w:rsid w:val="004968DC"/>
    <w:rsid w:val="00496F10"/>
    <w:rsid w:val="00497459"/>
    <w:rsid w:val="00497ACE"/>
    <w:rsid w:val="004A0DE4"/>
    <w:rsid w:val="004A0F42"/>
    <w:rsid w:val="004A10D2"/>
    <w:rsid w:val="004A2851"/>
    <w:rsid w:val="004A298A"/>
    <w:rsid w:val="004A31EF"/>
    <w:rsid w:val="004A320D"/>
    <w:rsid w:val="004A34BC"/>
    <w:rsid w:val="004A378E"/>
    <w:rsid w:val="004A38A6"/>
    <w:rsid w:val="004A3AA6"/>
    <w:rsid w:val="004A3D5D"/>
    <w:rsid w:val="004A53A0"/>
    <w:rsid w:val="004A5C3C"/>
    <w:rsid w:val="004A5C85"/>
    <w:rsid w:val="004A64F8"/>
    <w:rsid w:val="004A6F98"/>
    <w:rsid w:val="004A78F4"/>
    <w:rsid w:val="004A7B69"/>
    <w:rsid w:val="004A7FBB"/>
    <w:rsid w:val="004B0B38"/>
    <w:rsid w:val="004B16D7"/>
    <w:rsid w:val="004B17A5"/>
    <w:rsid w:val="004B1B2A"/>
    <w:rsid w:val="004B2668"/>
    <w:rsid w:val="004B37C6"/>
    <w:rsid w:val="004B42C3"/>
    <w:rsid w:val="004B6AEC"/>
    <w:rsid w:val="004B715A"/>
    <w:rsid w:val="004B7249"/>
    <w:rsid w:val="004B772A"/>
    <w:rsid w:val="004B7D8B"/>
    <w:rsid w:val="004C0FCF"/>
    <w:rsid w:val="004C19E1"/>
    <w:rsid w:val="004C229D"/>
    <w:rsid w:val="004C2630"/>
    <w:rsid w:val="004C26A2"/>
    <w:rsid w:val="004C440E"/>
    <w:rsid w:val="004C47C0"/>
    <w:rsid w:val="004C4862"/>
    <w:rsid w:val="004C4D05"/>
    <w:rsid w:val="004C5240"/>
    <w:rsid w:val="004C5EC8"/>
    <w:rsid w:val="004C6657"/>
    <w:rsid w:val="004C7211"/>
    <w:rsid w:val="004D0201"/>
    <w:rsid w:val="004D074A"/>
    <w:rsid w:val="004D26B8"/>
    <w:rsid w:val="004D2CCC"/>
    <w:rsid w:val="004D3500"/>
    <w:rsid w:val="004D3F78"/>
    <w:rsid w:val="004D46D7"/>
    <w:rsid w:val="004D521D"/>
    <w:rsid w:val="004D65D1"/>
    <w:rsid w:val="004D68EF"/>
    <w:rsid w:val="004D71FC"/>
    <w:rsid w:val="004D7263"/>
    <w:rsid w:val="004E0D86"/>
    <w:rsid w:val="004E358C"/>
    <w:rsid w:val="004E37F4"/>
    <w:rsid w:val="004E3D3E"/>
    <w:rsid w:val="004E3E74"/>
    <w:rsid w:val="004E4110"/>
    <w:rsid w:val="004E5256"/>
    <w:rsid w:val="004E53DD"/>
    <w:rsid w:val="004E632F"/>
    <w:rsid w:val="004E67CC"/>
    <w:rsid w:val="004F0E86"/>
    <w:rsid w:val="004F1164"/>
    <w:rsid w:val="004F19A9"/>
    <w:rsid w:val="004F1B32"/>
    <w:rsid w:val="004F2116"/>
    <w:rsid w:val="004F241B"/>
    <w:rsid w:val="004F246D"/>
    <w:rsid w:val="004F2D72"/>
    <w:rsid w:val="004F33AD"/>
    <w:rsid w:val="004F368B"/>
    <w:rsid w:val="004F3ADC"/>
    <w:rsid w:val="004F3F68"/>
    <w:rsid w:val="004F4333"/>
    <w:rsid w:val="004F48BE"/>
    <w:rsid w:val="004F6EAA"/>
    <w:rsid w:val="004F7A07"/>
    <w:rsid w:val="005014A2"/>
    <w:rsid w:val="0050204F"/>
    <w:rsid w:val="00502982"/>
    <w:rsid w:val="00502B46"/>
    <w:rsid w:val="00503749"/>
    <w:rsid w:val="00503BC0"/>
    <w:rsid w:val="00504123"/>
    <w:rsid w:val="00504E3D"/>
    <w:rsid w:val="005052A3"/>
    <w:rsid w:val="005064A7"/>
    <w:rsid w:val="00506F46"/>
    <w:rsid w:val="005101FD"/>
    <w:rsid w:val="00511FE1"/>
    <w:rsid w:val="00511FEF"/>
    <w:rsid w:val="0051270E"/>
    <w:rsid w:val="00512FB7"/>
    <w:rsid w:val="00513BAA"/>
    <w:rsid w:val="00513D57"/>
    <w:rsid w:val="005146BC"/>
    <w:rsid w:val="00514D16"/>
    <w:rsid w:val="00516B57"/>
    <w:rsid w:val="00517B05"/>
    <w:rsid w:val="00517CCE"/>
    <w:rsid w:val="00517CDC"/>
    <w:rsid w:val="00517E55"/>
    <w:rsid w:val="00517E6F"/>
    <w:rsid w:val="00520A4B"/>
    <w:rsid w:val="00521652"/>
    <w:rsid w:val="00524479"/>
    <w:rsid w:val="005245FC"/>
    <w:rsid w:val="00524CB3"/>
    <w:rsid w:val="0052514C"/>
    <w:rsid w:val="005301D1"/>
    <w:rsid w:val="00530DF5"/>
    <w:rsid w:val="00530FEB"/>
    <w:rsid w:val="005310F8"/>
    <w:rsid w:val="00531888"/>
    <w:rsid w:val="0053191E"/>
    <w:rsid w:val="00532099"/>
    <w:rsid w:val="00532128"/>
    <w:rsid w:val="00532705"/>
    <w:rsid w:val="00532A23"/>
    <w:rsid w:val="0053329A"/>
    <w:rsid w:val="005332E3"/>
    <w:rsid w:val="0053337C"/>
    <w:rsid w:val="0053476E"/>
    <w:rsid w:val="00535358"/>
    <w:rsid w:val="00535814"/>
    <w:rsid w:val="00536EA6"/>
    <w:rsid w:val="00537581"/>
    <w:rsid w:val="00540EA2"/>
    <w:rsid w:val="0054218E"/>
    <w:rsid w:val="005437BE"/>
    <w:rsid w:val="005440E1"/>
    <w:rsid w:val="00544406"/>
    <w:rsid w:val="0054491A"/>
    <w:rsid w:val="00545D70"/>
    <w:rsid w:val="005460BE"/>
    <w:rsid w:val="005465C4"/>
    <w:rsid w:val="00547F26"/>
    <w:rsid w:val="00550BFB"/>
    <w:rsid w:val="00551974"/>
    <w:rsid w:val="00552168"/>
    <w:rsid w:val="005521D0"/>
    <w:rsid w:val="00552600"/>
    <w:rsid w:val="005527D8"/>
    <w:rsid w:val="0055320E"/>
    <w:rsid w:val="00553361"/>
    <w:rsid w:val="00553D65"/>
    <w:rsid w:val="005550DC"/>
    <w:rsid w:val="00555332"/>
    <w:rsid w:val="005556A4"/>
    <w:rsid w:val="0055638C"/>
    <w:rsid w:val="00556B2F"/>
    <w:rsid w:val="0055757B"/>
    <w:rsid w:val="00557BB0"/>
    <w:rsid w:val="00561B1C"/>
    <w:rsid w:val="00561FF8"/>
    <w:rsid w:val="00562CFA"/>
    <w:rsid w:val="005636D6"/>
    <w:rsid w:val="00563AC9"/>
    <w:rsid w:val="00563ADE"/>
    <w:rsid w:val="0056498D"/>
    <w:rsid w:val="00565017"/>
    <w:rsid w:val="00565802"/>
    <w:rsid w:val="00566096"/>
    <w:rsid w:val="00566E1C"/>
    <w:rsid w:val="005671B2"/>
    <w:rsid w:val="00567461"/>
    <w:rsid w:val="00570084"/>
    <w:rsid w:val="00570487"/>
    <w:rsid w:val="005705A6"/>
    <w:rsid w:val="005705F6"/>
    <w:rsid w:val="005709F9"/>
    <w:rsid w:val="00570F8D"/>
    <w:rsid w:val="005715D2"/>
    <w:rsid w:val="00572544"/>
    <w:rsid w:val="0057384A"/>
    <w:rsid w:val="00574251"/>
    <w:rsid w:val="00574666"/>
    <w:rsid w:val="00574922"/>
    <w:rsid w:val="00574CA7"/>
    <w:rsid w:val="00575124"/>
    <w:rsid w:val="005751AA"/>
    <w:rsid w:val="005752EF"/>
    <w:rsid w:val="00575F6F"/>
    <w:rsid w:val="00576578"/>
    <w:rsid w:val="0057747D"/>
    <w:rsid w:val="00577746"/>
    <w:rsid w:val="00577784"/>
    <w:rsid w:val="00580151"/>
    <w:rsid w:val="00580262"/>
    <w:rsid w:val="00580808"/>
    <w:rsid w:val="005809B0"/>
    <w:rsid w:val="00580DDD"/>
    <w:rsid w:val="0058198D"/>
    <w:rsid w:val="005824FC"/>
    <w:rsid w:val="00582ABD"/>
    <w:rsid w:val="00583C60"/>
    <w:rsid w:val="005841AE"/>
    <w:rsid w:val="005844E2"/>
    <w:rsid w:val="0058468D"/>
    <w:rsid w:val="005855DB"/>
    <w:rsid w:val="00586208"/>
    <w:rsid w:val="00586F5B"/>
    <w:rsid w:val="005876BE"/>
    <w:rsid w:val="00590060"/>
    <w:rsid w:val="005908B9"/>
    <w:rsid w:val="00591747"/>
    <w:rsid w:val="00591EE6"/>
    <w:rsid w:val="00592E7B"/>
    <w:rsid w:val="00593E69"/>
    <w:rsid w:val="00594203"/>
    <w:rsid w:val="005953B1"/>
    <w:rsid w:val="00595BF9"/>
    <w:rsid w:val="005970EE"/>
    <w:rsid w:val="0059751B"/>
    <w:rsid w:val="005975EE"/>
    <w:rsid w:val="005A1C02"/>
    <w:rsid w:val="005A2202"/>
    <w:rsid w:val="005A23FB"/>
    <w:rsid w:val="005A2897"/>
    <w:rsid w:val="005A2BFB"/>
    <w:rsid w:val="005B00A2"/>
    <w:rsid w:val="005B05C5"/>
    <w:rsid w:val="005B1374"/>
    <w:rsid w:val="005B17A2"/>
    <w:rsid w:val="005B190F"/>
    <w:rsid w:val="005B2B3D"/>
    <w:rsid w:val="005B33D6"/>
    <w:rsid w:val="005B3ADC"/>
    <w:rsid w:val="005B3B6D"/>
    <w:rsid w:val="005B3C32"/>
    <w:rsid w:val="005B459B"/>
    <w:rsid w:val="005B4E88"/>
    <w:rsid w:val="005B515B"/>
    <w:rsid w:val="005B5373"/>
    <w:rsid w:val="005B6638"/>
    <w:rsid w:val="005B6BED"/>
    <w:rsid w:val="005B7A22"/>
    <w:rsid w:val="005C00C6"/>
    <w:rsid w:val="005C03EF"/>
    <w:rsid w:val="005C0CEC"/>
    <w:rsid w:val="005C1301"/>
    <w:rsid w:val="005C1353"/>
    <w:rsid w:val="005C2547"/>
    <w:rsid w:val="005C2977"/>
    <w:rsid w:val="005C3043"/>
    <w:rsid w:val="005C321E"/>
    <w:rsid w:val="005C4A37"/>
    <w:rsid w:val="005C4B7C"/>
    <w:rsid w:val="005C4E81"/>
    <w:rsid w:val="005C5169"/>
    <w:rsid w:val="005C618B"/>
    <w:rsid w:val="005C662D"/>
    <w:rsid w:val="005C6B2E"/>
    <w:rsid w:val="005C789B"/>
    <w:rsid w:val="005D0294"/>
    <w:rsid w:val="005D183A"/>
    <w:rsid w:val="005D1FDB"/>
    <w:rsid w:val="005D208F"/>
    <w:rsid w:val="005D23CF"/>
    <w:rsid w:val="005D3473"/>
    <w:rsid w:val="005D36F1"/>
    <w:rsid w:val="005D3C92"/>
    <w:rsid w:val="005D3DBE"/>
    <w:rsid w:val="005D402C"/>
    <w:rsid w:val="005D411F"/>
    <w:rsid w:val="005D62E5"/>
    <w:rsid w:val="005D63A9"/>
    <w:rsid w:val="005D667B"/>
    <w:rsid w:val="005D794D"/>
    <w:rsid w:val="005E0374"/>
    <w:rsid w:val="005E1324"/>
    <w:rsid w:val="005E156E"/>
    <w:rsid w:val="005E1DE9"/>
    <w:rsid w:val="005E2085"/>
    <w:rsid w:val="005E2191"/>
    <w:rsid w:val="005E2316"/>
    <w:rsid w:val="005E25CD"/>
    <w:rsid w:val="005E2F8E"/>
    <w:rsid w:val="005E37A0"/>
    <w:rsid w:val="005E3C62"/>
    <w:rsid w:val="005E3FBC"/>
    <w:rsid w:val="005E4421"/>
    <w:rsid w:val="005E4CF8"/>
    <w:rsid w:val="005E50D0"/>
    <w:rsid w:val="005E5716"/>
    <w:rsid w:val="005E6116"/>
    <w:rsid w:val="005E714E"/>
    <w:rsid w:val="005F1871"/>
    <w:rsid w:val="005F2323"/>
    <w:rsid w:val="005F2B61"/>
    <w:rsid w:val="005F2E44"/>
    <w:rsid w:val="005F2F2E"/>
    <w:rsid w:val="005F3C52"/>
    <w:rsid w:val="005F449C"/>
    <w:rsid w:val="005F44C4"/>
    <w:rsid w:val="005F48E8"/>
    <w:rsid w:val="005F4C56"/>
    <w:rsid w:val="005F5A0E"/>
    <w:rsid w:val="005F691B"/>
    <w:rsid w:val="005F720F"/>
    <w:rsid w:val="005F72D9"/>
    <w:rsid w:val="005F746E"/>
    <w:rsid w:val="005F7E70"/>
    <w:rsid w:val="005F7EB6"/>
    <w:rsid w:val="00601E51"/>
    <w:rsid w:val="00601E6F"/>
    <w:rsid w:val="006023A8"/>
    <w:rsid w:val="00603375"/>
    <w:rsid w:val="00603B56"/>
    <w:rsid w:val="00603F3C"/>
    <w:rsid w:val="00604955"/>
    <w:rsid w:val="006051BE"/>
    <w:rsid w:val="00605698"/>
    <w:rsid w:val="00606D12"/>
    <w:rsid w:val="00607B7D"/>
    <w:rsid w:val="00610A24"/>
    <w:rsid w:val="00610C79"/>
    <w:rsid w:val="00610DD7"/>
    <w:rsid w:val="00610E24"/>
    <w:rsid w:val="00610E30"/>
    <w:rsid w:val="00611106"/>
    <w:rsid w:val="00611212"/>
    <w:rsid w:val="0061198A"/>
    <w:rsid w:val="0061285A"/>
    <w:rsid w:val="00612DB4"/>
    <w:rsid w:val="006131D2"/>
    <w:rsid w:val="00613215"/>
    <w:rsid w:val="006150C1"/>
    <w:rsid w:val="006153B0"/>
    <w:rsid w:val="00615477"/>
    <w:rsid w:val="0061548C"/>
    <w:rsid w:val="006156C7"/>
    <w:rsid w:val="00616267"/>
    <w:rsid w:val="00617991"/>
    <w:rsid w:val="0062001A"/>
    <w:rsid w:val="00620194"/>
    <w:rsid w:val="0062098E"/>
    <w:rsid w:val="00620EEA"/>
    <w:rsid w:val="006216FA"/>
    <w:rsid w:val="006224AD"/>
    <w:rsid w:val="0062310B"/>
    <w:rsid w:val="006246C8"/>
    <w:rsid w:val="00625D07"/>
    <w:rsid w:val="00626214"/>
    <w:rsid w:val="00626931"/>
    <w:rsid w:val="00626AD0"/>
    <w:rsid w:val="00626CEA"/>
    <w:rsid w:val="00627003"/>
    <w:rsid w:val="00627110"/>
    <w:rsid w:val="00627F11"/>
    <w:rsid w:val="0063021A"/>
    <w:rsid w:val="00630666"/>
    <w:rsid w:val="0063132A"/>
    <w:rsid w:val="00632893"/>
    <w:rsid w:val="0063299D"/>
    <w:rsid w:val="00632FAE"/>
    <w:rsid w:val="0063345E"/>
    <w:rsid w:val="00633A71"/>
    <w:rsid w:val="00633BF4"/>
    <w:rsid w:val="00633EEE"/>
    <w:rsid w:val="00634083"/>
    <w:rsid w:val="006351D2"/>
    <w:rsid w:val="0063563D"/>
    <w:rsid w:val="00636F6F"/>
    <w:rsid w:val="006377EC"/>
    <w:rsid w:val="006405B4"/>
    <w:rsid w:val="00641857"/>
    <w:rsid w:val="00643F06"/>
    <w:rsid w:val="00643F0E"/>
    <w:rsid w:val="00644720"/>
    <w:rsid w:val="00644D25"/>
    <w:rsid w:val="00645572"/>
    <w:rsid w:val="00646DB7"/>
    <w:rsid w:val="0064703F"/>
    <w:rsid w:val="0064761F"/>
    <w:rsid w:val="006477EB"/>
    <w:rsid w:val="00651042"/>
    <w:rsid w:val="006511B1"/>
    <w:rsid w:val="0065131D"/>
    <w:rsid w:val="00653404"/>
    <w:rsid w:val="00653F02"/>
    <w:rsid w:val="0065410C"/>
    <w:rsid w:val="00654717"/>
    <w:rsid w:val="0065598B"/>
    <w:rsid w:val="00655F90"/>
    <w:rsid w:val="0065753A"/>
    <w:rsid w:val="00657BEC"/>
    <w:rsid w:val="006601FC"/>
    <w:rsid w:val="00660474"/>
    <w:rsid w:val="0066069A"/>
    <w:rsid w:val="0066070B"/>
    <w:rsid w:val="00660E11"/>
    <w:rsid w:val="00661288"/>
    <w:rsid w:val="0066238A"/>
    <w:rsid w:val="0066295B"/>
    <w:rsid w:val="00662CEF"/>
    <w:rsid w:val="006630D8"/>
    <w:rsid w:val="00663327"/>
    <w:rsid w:val="00663826"/>
    <w:rsid w:val="00664DC2"/>
    <w:rsid w:val="00665965"/>
    <w:rsid w:val="00665CE4"/>
    <w:rsid w:val="006664BD"/>
    <w:rsid w:val="00667A06"/>
    <w:rsid w:val="006707CC"/>
    <w:rsid w:val="0067124B"/>
    <w:rsid w:val="00671BAD"/>
    <w:rsid w:val="0067204C"/>
    <w:rsid w:val="00672317"/>
    <w:rsid w:val="00672AA9"/>
    <w:rsid w:val="0067324E"/>
    <w:rsid w:val="00673363"/>
    <w:rsid w:val="00673770"/>
    <w:rsid w:val="00673791"/>
    <w:rsid w:val="00673E57"/>
    <w:rsid w:val="0067428F"/>
    <w:rsid w:val="006746AE"/>
    <w:rsid w:val="006760B3"/>
    <w:rsid w:val="00676102"/>
    <w:rsid w:val="006765D7"/>
    <w:rsid w:val="0067689C"/>
    <w:rsid w:val="00676BD7"/>
    <w:rsid w:val="00676D3F"/>
    <w:rsid w:val="00677A19"/>
    <w:rsid w:val="00677E3A"/>
    <w:rsid w:val="006800A9"/>
    <w:rsid w:val="006807E3"/>
    <w:rsid w:val="00681245"/>
    <w:rsid w:val="006814DF"/>
    <w:rsid w:val="00681843"/>
    <w:rsid w:val="006820B9"/>
    <w:rsid w:val="0068234B"/>
    <w:rsid w:val="0068394B"/>
    <w:rsid w:val="00683AB9"/>
    <w:rsid w:val="00683BC0"/>
    <w:rsid w:val="00684528"/>
    <w:rsid w:val="00685C17"/>
    <w:rsid w:val="00685E71"/>
    <w:rsid w:val="00686953"/>
    <w:rsid w:val="00686C39"/>
    <w:rsid w:val="00686F03"/>
    <w:rsid w:val="006874B2"/>
    <w:rsid w:val="006876B0"/>
    <w:rsid w:val="00687FD1"/>
    <w:rsid w:val="00690353"/>
    <w:rsid w:val="006913E5"/>
    <w:rsid w:val="0069247F"/>
    <w:rsid w:val="006926D3"/>
    <w:rsid w:val="00692ECC"/>
    <w:rsid w:val="00693935"/>
    <w:rsid w:val="00694244"/>
    <w:rsid w:val="0069442C"/>
    <w:rsid w:val="00694F8F"/>
    <w:rsid w:val="006950E7"/>
    <w:rsid w:val="0069670E"/>
    <w:rsid w:val="006969C6"/>
    <w:rsid w:val="00696A2E"/>
    <w:rsid w:val="006A0248"/>
    <w:rsid w:val="006A06C4"/>
    <w:rsid w:val="006A12FD"/>
    <w:rsid w:val="006A1768"/>
    <w:rsid w:val="006A223A"/>
    <w:rsid w:val="006A2739"/>
    <w:rsid w:val="006A2DEB"/>
    <w:rsid w:val="006A3399"/>
    <w:rsid w:val="006A35B6"/>
    <w:rsid w:val="006A3713"/>
    <w:rsid w:val="006A3E3A"/>
    <w:rsid w:val="006A7D39"/>
    <w:rsid w:val="006B092F"/>
    <w:rsid w:val="006B18E0"/>
    <w:rsid w:val="006B24FE"/>
    <w:rsid w:val="006B2582"/>
    <w:rsid w:val="006B2DFD"/>
    <w:rsid w:val="006B3A9F"/>
    <w:rsid w:val="006B40FB"/>
    <w:rsid w:val="006B48A5"/>
    <w:rsid w:val="006B6010"/>
    <w:rsid w:val="006B675C"/>
    <w:rsid w:val="006B690C"/>
    <w:rsid w:val="006C04F8"/>
    <w:rsid w:val="006C0947"/>
    <w:rsid w:val="006C24FE"/>
    <w:rsid w:val="006C3458"/>
    <w:rsid w:val="006C36EC"/>
    <w:rsid w:val="006C40F6"/>
    <w:rsid w:val="006C43F0"/>
    <w:rsid w:val="006C4950"/>
    <w:rsid w:val="006C4E05"/>
    <w:rsid w:val="006C5454"/>
    <w:rsid w:val="006C5FDF"/>
    <w:rsid w:val="006C66EC"/>
    <w:rsid w:val="006C6D81"/>
    <w:rsid w:val="006C735E"/>
    <w:rsid w:val="006D003A"/>
    <w:rsid w:val="006D0404"/>
    <w:rsid w:val="006D0560"/>
    <w:rsid w:val="006D361D"/>
    <w:rsid w:val="006D37C4"/>
    <w:rsid w:val="006D3BE1"/>
    <w:rsid w:val="006D4470"/>
    <w:rsid w:val="006D625F"/>
    <w:rsid w:val="006D656C"/>
    <w:rsid w:val="006D65E6"/>
    <w:rsid w:val="006D6F07"/>
    <w:rsid w:val="006D7702"/>
    <w:rsid w:val="006D79A8"/>
    <w:rsid w:val="006E0633"/>
    <w:rsid w:val="006E0779"/>
    <w:rsid w:val="006E0C11"/>
    <w:rsid w:val="006E11F4"/>
    <w:rsid w:val="006E18B8"/>
    <w:rsid w:val="006E1A5B"/>
    <w:rsid w:val="006E286D"/>
    <w:rsid w:val="006E2AC4"/>
    <w:rsid w:val="006E2DF6"/>
    <w:rsid w:val="006E3C41"/>
    <w:rsid w:val="006E3DE8"/>
    <w:rsid w:val="006E4403"/>
    <w:rsid w:val="006E4968"/>
    <w:rsid w:val="006E49DE"/>
    <w:rsid w:val="006E5123"/>
    <w:rsid w:val="006E558A"/>
    <w:rsid w:val="006E60C8"/>
    <w:rsid w:val="006E732A"/>
    <w:rsid w:val="006F04CF"/>
    <w:rsid w:val="006F1069"/>
    <w:rsid w:val="006F2ADA"/>
    <w:rsid w:val="006F3E9A"/>
    <w:rsid w:val="006F5561"/>
    <w:rsid w:val="006F59D7"/>
    <w:rsid w:val="006F6160"/>
    <w:rsid w:val="006F6CC8"/>
    <w:rsid w:val="006F72A0"/>
    <w:rsid w:val="007003E2"/>
    <w:rsid w:val="00700BEC"/>
    <w:rsid w:val="00701BE8"/>
    <w:rsid w:val="00702279"/>
    <w:rsid w:val="00702DC4"/>
    <w:rsid w:val="007032CA"/>
    <w:rsid w:val="00703BC9"/>
    <w:rsid w:val="007062BF"/>
    <w:rsid w:val="00707059"/>
    <w:rsid w:val="00710E96"/>
    <w:rsid w:val="00711520"/>
    <w:rsid w:val="00711875"/>
    <w:rsid w:val="00711916"/>
    <w:rsid w:val="00712463"/>
    <w:rsid w:val="00712F9A"/>
    <w:rsid w:val="007139A9"/>
    <w:rsid w:val="0071449E"/>
    <w:rsid w:val="00717145"/>
    <w:rsid w:val="007208C0"/>
    <w:rsid w:val="00720AE6"/>
    <w:rsid w:val="00720E87"/>
    <w:rsid w:val="0072133E"/>
    <w:rsid w:val="00722572"/>
    <w:rsid w:val="00722615"/>
    <w:rsid w:val="00722BB3"/>
    <w:rsid w:val="007230FC"/>
    <w:rsid w:val="00724227"/>
    <w:rsid w:val="0072479B"/>
    <w:rsid w:val="00724A4C"/>
    <w:rsid w:val="007267FC"/>
    <w:rsid w:val="00726CCB"/>
    <w:rsid w:val="00726D42"/>
    <w:rsid w:val="007272A7"/>
    <w:rsid w:val="00730589"/>
    <w:rsid w:val="007306F5"/>
    <w:rsid w:val="00730DBC"/>
    <w:rsid w:val="00733791"/>
    <w:rsid w:val="00733F2D"/>
    <w:rsid w:val="00734C78"/>
    <w:rsid w:val="00735888"/>
    <w:rsid w:val="00736391"/>
    <w:rsid w:val="007366F7"/>
    <w:rsid w:val="00736B09"/>
    <w:rsid w:val="0073707B"/>
    <w:rsid w:val="0073725D"/>
    <w:rsid w:val="0073793F"/>
    <w:rsid w:val="0074008B"/>
    <w:rsid w:val="007400C3"/>
    <w:rsid w:val="0074031B"/>
    <w:rsid w:val="0074063C"/>
    <w:rsid w:val="00740C39"/>
    <w:rsid w:val="00740D02"/>
    <w:rsid w:val="00742198"/>
    <w:rsid w:val="00742A96"/>
    <w:rsid w:val="00742B1D"/>
    <w:rsid w:val="00743EAB"/>
    <w:rsid w:val="00743FB2"/>
    <w:rsid w:val="007444FF"/>
    <w:rsid w:val="007445AA"/>
    <w:rsid w:val="0074465B"/>
    <w:rsid w:val="00744CE1"/>
    <w:rsid w:val="00745855"/>
    <w:rsid w:val="00745960"/>
    <w:rsid w:val="00746B72"/>
    <w:rsid w:val="00746BC9"/>
    <w:rsid w:val="00747580"/>
    <w:rsid w:val="007504AC"/>
    <w:rsid w:val="0075082C"/>
    <w:rsid w:val="00751EA6"/>
    <w:rsid w:val="00753441"/>
    <w:rsid w:val="00753FDD"/>
    <w:rsid w:val="007564C3"/>
    <w:rsid w:val="007569F4"/>
    <w:rsid w:val="00757C0C"/>
    <w:rsid w:val="00757FDE"/>
    <w:rsid w:val="00760D8F"/>
    <w:rsid w:val="00761100"/>
    <w:rsid w:val="007612CD"/>
    <w:rsid w:val="00761681"/>
    <w:rsid w:val="00762554"/>
    <w:rsid w:val="00765390"/>
    <w:rsid w:val="00765F23"/>
    <w:rsid w:val="007669F9"/>
    <w:rsid w:val="00766AD4"/>
    <w:rsid w:val="00767B9D"/>
    <w:rsid w:val="0077237A"/>
    <w:rsid w:val="00772739"/>
    <w:rsid w:val="0077422C"/>
    <w:rsid w:val="007743E0"/>
    <w:rsid w:val="0077748C"/>
    <w:rsid w:val="007775AE"/>
    <w:rsid w:val="00780660"/>
    <w:rsid w:val="00780952"/>
    <w:rsid w:val="007811D9"/>
    <w:rsid w:val="00781685"/>
    <w:rsid w:val="00781F03"/>
    <w:rsid w:val="00782343"/>
    <w:rsid w:val="007824BB"/>
    <w:rsid w:val="00782B55"/>
    <w:rsid w:val="00782CCC"/>
    <w:rsid w:val="00782E00"/>
    <w:rsid w:val="00782E55"/>
    <w:rsid w:val="0078350E"/>
    <w:rsid w:val="00783B8C"/>
    <w:rsid w:val="007851CA"/>
    <w:rsid w:val="0078646C"/>
    <w:rsid w:val="00787E27"/>
    <w:rsid w:val="007900EC"/>
    <w:rsid w:val="007901D4"/>
    <w:rsid w:val="00790CB5"/>
    <w:rsid w:val="00790EC3"/>
    <w:rsid w:val="0079100F"/>
    <w:rsid w:val="00791AFD"/>
    <w:rsid w:val="00792BEA"/>
    <w:rsid w:val="00792FF8"/>
    <w:rsid w:val="007940EA"/>
    <w:rsid w:val="007945A8"/>
    <w:rsid w:val="00795528"/>
    <w:rsid w:val="0079579D"/>
    <w:rsid w:val="00796790"/>
    <w:rsid w:val="0079714A"/>
    <w:rsid w:val="00797953"/>
    <w:rsid w:val="007A0ADC"/>
    <w:rsid w:val="007A129F"/>
    <w:rsid w:val="007A2E1D"/>
    <w:rsid w:val="007A33F4"/>
    <w:rsid w:val="007A352E"/>
    <w:rsid w:val="007A3EBF"/>
    <w:rsid w:val="007A42A3"/>
    <w:rsid w:val="007A45DA"/>
    <w:rsid w:val="007A4CA5"/>
    <w:rsid w:val="007A4D5B"/>
    <w:rsid w:val="007A4FA4"/>
    <w:rsid w:val="007A56F6"/>
    <w:rsid w:val="007A6186"/>
    <w:rsid w:val="007B0480"/>
    <w:rsid w:val="007B07AC"/>
    <w:rsid w:val="007B0900"/>
    <w:rsid w:val="007B09EB"/>
    <w:rsid w:val="007B1065"/>
    <w:rsid w:val="007B133A"/>
    <w:rsid w:val="007B1873"/>
    <w:rsid w:val="007B28D2"/>
    <w:rsid w:val="007B3179"/>
    <w:rsid w:val="007B33EA"/>
    <w:rsid w:val="007B423F"/>
    <w:rsid w:val="007B4618"/>
    <w:rsid w:val="007B593E"/>
    <w:rsid w:val="007B6138"/>
    <w:rsid w:val="007B6394"/>
    <w:rsid w:val="007B6801"/>
    <w:rsid w:val="007B6852"/>
    <w:rsid w:val="007C0820"/>
    <w:rsid w:val="007C0DC2"/>
    <w:rsid w:val="007C0E9B"/>
    <w:rsid w:val="007C1327"/>
    <w:rsid w:val="007C27AB"/>
    <w:rsid w:val="007C3012"/>
    <w:rsid w:val="007C3260"/>
    <w:rsid w:val="007C46B1"/>
    <w:rsid w:val="007C5120"/>
    <w:rsid w:val="007C6299"/>
    <w:rsid w:val="007C65C4"/>
    <w:rsid w:val="007C65D4"/>
    <w:rsid w:val="007C6C4A"/>
    <w:rsid w:val="007C6D26"/>
    <w:rsid w:val="007C6D5B"/>
    <w:rsid w:val="007C7408"/>
    <w:rsid w:val="007C76E0"/>
    <w:rsid w:val="007C7BCD"/>
    <w:rsid w:val="007D02AE"/>
    <w:rsid w:val="007D090F"/>
    <w:rsid w:val="007D0B07"/>
    <w:rsid w:val="007D16BD"/>
    <w:rsid w:val="007D20C3"/>
    <w:rsid w:val="007D265F"/>
    <w:rsid w:val="007D26E3"/>
    <w:rsid w:val="007D2D42"/>
    <w:rsid w:val="007D36FE"/>
    <w:rsid w:val="007D411E"/>
    <w:rsid w:val="007D447A"/>
    <w:rsid w:val="007D509C"/>
    <w:rsid w:val="007D564B"/>
    <w:rsid w:val="007D5E39"/>
    <w:rsid w:val="007D5EFF"/>
    <w:rsid w:val="007D5F0B"/>
    <w:rsid w:val="007D6CF9"/>
    <w:rsid w:val="007E059A"/>
    <w:rsid w:val="007E0FB3"/>
    <w:rsid w:val="007E24E0"/>
    <w:rsid w:val="007E27A4"/>
    <w:rsid w:val="007E2D6D"/>
    <w:rsid w:val="007E2FBD"/>
    <w:rsid w:val="007E3701"/>
    <w:rsid w:val="007E39B6"/>
    <w:rsid w:val="007E3BAB"/>
    <w:rsid w:val="007E43A3"/>
    <w:rsid w:val="007E4576"/>
    <w:rsid w:val="007E5836"/>
    <w:rsid w:val="007E5D3E"/>
    <w:rsid w:val="007E6EB0"/>
    <w:rsid w:val="007E76A5"/>
    <w:rsid w:val="007E7705"/>
    <w:rsid w:val="007F006A"/>
    <w:rsid w:val="007F1EE1"/>
    <w:rsid w:val="007F31AD"/>
    <w:rsid w:val="007F44C9"/>
    <w:rsid w:val="007F4FBB"/>
    <w:rsid w:val="007F57ED"/>
    <w:rsid w:val="007F6473"/>
    <w:rsid w:val="007F7FEE"/>
    <w:rsid w:val="0080034C"/>
    <w:rsid w:val="00800AC6"/>
    <w:rsid w:val="0080213C"/>
    <w:rsid w:val="008039C5"/>
    <w:rsid w:val="00805418"/>
    <w:rsid w:val="00805B14"/>
    <w:rsid w:val="008060F5"/>
    <w:rsid w:val="00807744"/>
    <w:rsid w:val="00810612"/>
    <w:rsid w:val="008116D1"/>
    <w:rsid w:val="008127C7"/>
    <w:rsid w:val="00813CD6"/>
    <w:rsid w:val="00815904"/>
    <w:rsid w:val="0081684D"/>
    <w:rsid w:val="0081766C"/>
    <w:rsid w:val="00817D74"/>
    <w:rsid w:val="00820075"/>
    <w:rsid w:val="00820894"/>
    <w:rsid w:val="0082093A"/>
    <w:rsid w:val="00820C0E"/>
    <w:rsid w:val="00821271"/>
    <w:rsid w:val="00821456"/>
    <w:rsid w:val="00822000"/>
    <w:rsid w:val="008227C1"/>
    <w:rsid w:val="00822ACC"/>
    <w:rsid w:val="00822E25"/>
    <w:rsid w:val="00822F67"/>
    <w:rsid w:val="00823B71"/>
    <w:rsid w:val="008246E5"/>
    <w:rsid w:val="00824FA2"/>
    <w:rsid w:val="008251AB"/>
    <w:rsid w:val="008255FD"/>
    <w:rsid w:val="0082570A"/>
    <w:rsid w:val="008258A6"/>
    <w:rsid w:val="00825FED"/>
    <w:rsid w:val="00826213"/>
    <w:rsid w:val="0082710D"/>
    <w:rsid w:val="00827138"/>
    <w:rsid w:val="00830A99"/>
    <w:rsid w:val="00830D28"/>
    <w:rsid w:val="008312F8"/>
    <w:rsid w:val="00831525"/>
    <w:rsid w:val="00831933"/>
    <w:rsid w:val="00831A82"/>
    <w:rsid w:val="0083259E"/>
    <w:rsid w:val="00833C47"/>
    <w:rsid w:val="0083443D"/>
    <w:rsid w:val="008345E0"/>
    <w:rsid w:val="008347B8"/>
    <w:rsid w:val="00835893"/>
    <w:rsid w:val="00836C5E"/>
    <w:rsid w:val="00837581"/>
    <w:rsid w:val="00837B1C"/>
    <w:rsid w:val="00840DDA"/>
    <w:rsid w:val="0084180F"/>
    <w:rsid w:val="00843728"/>
    <w:rsid w:val="00845689"/>
    <w:rsid w:val="00845785"/>
    <w:rsid w:val="0085063B"/>
    <w:rsid w:val="00850710"/>
    <w:rsid w:val="008509AC"/>
    <w:rsid w:val="00850E98"/>
    <w:rsid w:val="00850F8F"/>
    <w:rsid w:val="00851694"/>
    <w:rsid w:val="0085224D"/>
    <w:rsid w:val="0085268B"/>
    <w:rsid w:val="008529C6"/>
    <w:rsid w:val="00853A5D"/>
    <w:rsid w:val="0085408A"/>
    <w:rsid w:val="00854FA6"/>
    <w:rsid w:val="008564B3"/>
    <w:rsid w:val="00856CA2"/>
    <w:rsid w:val="00856DBB"/>
    <w:rsid w:val="00856E1E"/>
    <w:rsid w:val="00857AD7"/>
    <w:rsid w:val="0086036B"/>
    <w:rsid w:val="00861696"/>
    <w:rsid w:val="00863D9A"/>
    <w:rsid w:val="008650BB"/>
    <w:rsid w:val="00865193"/>
    <w:rsid w:val="008652EE"/>
    <w:rsid w:val="008660F5"/>
    <w:rsid w:val="00866ADB"/>
    <w:rsid w:val="0086713A"/>
    <w:rsid w:val="00870018"/>
    <w:rsid w:val="00870361"/>
    <w:rsid w:val="0087161E"/>
    <w:rsid w:val="00872694"/>
    <w:rsid w:val="008734D1"/>
    <w:rsid w:val="00873AE1"/>
    <w:rsid w:val="00874C1C"/>
    <w:rsid w:val="00874DB9"/>
    <w:rsid w:val="008753AF"/>
    <w:rsid w:val="008754E6"/>
    <w:rsid w:val="0087582F"/>
    <w:rsid w:val="00875CA0"/>
    <w:rsid w:val="008763FF"/>
    <w:rsid w:val="00876425"/>
    <w:rsid w:val="00877058"/>
    <w:rsid w:val="0087777E"/>
    <w:rsid w:val="00877E1B"/>
    <w:rsid w:val="00880E59"/>
    <w:rsid w:val="0088140F"/>
    <w:rsid w:val="00881A1F"/>
    <w:rsid w:val="00881D7E"/>
    <w:rsid w:val="00881F7A"/>
    <w:rsid w:val="0088273C"/>
    <w:rsid w:val="00882E27"/>
    <w:rsid w:val="0088301D"/>
    <w:rsid w:val="00884588"/>
    <w:rsid w:val="00884C63"/>
    <w:rsid w:val="00885265"/>
    <w:rsid w:val="008852E2"/>
    <w:rsid w:val="0088568C"/>
    <w:rsid w:val="008857C0"/>
    <w:rsid w:val="00885DFA"/>
    <w:rsid w:val="008864BF"/>
    <w:rsid w:val="00886B23"/>
    <w:rsid w:val="00886ECB"/>
    <w:rsid w:val="00887260"/>
    <w:rsid w:val="00890229"/>
    <w:rsid w:val="00891569"/>
    <w:rsid w:val="00891DAA"/>
    <w:rsid w:val="00891F6F"/>
    <w:rsid w:val="00892274"/>
    <w:rsid w:val="008925AB"/>
    <w:rsid w:val="0089276E"/>
    <w:rsid w:val="00892800"/>
    <w:rsid w:val="0089297D"/>
    <w:rsid w:val="00892EC0"/>
    <w:rsid w:val="00892F1F"/>
    <w:rsid w:val="008931CF"/>
    <w:rsid w:val="008933BE"/>
    <w:rsid w:val="00893F44"/>
    <w:rsid w:val="008947DC"/>
    <w:rsid w:val="00895F47"/>
    <w:rsid w:val="008964A3"/>
    <w:rsid w:val="00897371"/>
    <w:rsid w:val="0089744F"/>
    <w:rsid w:val="00897CA8"/>
    <w:rsid w:val="008A06A9"/>
    <w:rsid w:val="008A0F99"/>
    <w:rsid w:val="008A1256"/>
    <w:rsid w:val="008A27E6"/>
    <w:rsid w:val="008A2981"/>
    <w:rsid w:val="008A30CF"/>
    <w:rsid w:val="008A35AC"/>
    <w:rsid w:val="008A436D"/>
    <w:rsid w:val="008A44DF"/>
    <w:rsid w:val="008A4F88"/>
    <w:rsid w:val="008A6703"/>
    <w:rsid w:val="008A6897"/>
    <w:rsid w:val="008A7018"/>
    <w:rsid w:val="008A7932"/>
    <w:rsid w:val="008A7C95"/>
    <w:rsid w:val="008A7F94"/>
    <w:rsid w:val="008B048E"/>
    <w:rsid w:val="008B05CE"/>
    <w:rsid w:val="008B0764"/>
    <w:rsid w:val="008B0CB0"/>
    <w:rsid w:val="008B0EC1"/>
    <w:rsid w:val="008B1EC9"/>
    <w:rsid w:val="008B219B"/>
    <w:rsid w:val="008B27C7"/>
    <w:rsid w:val="008B28BD"/>
    <w:rsid w:val="008B29C1"/>
    <w:rsid w:val="008B32CE"/>
    <w:rsid w:val="008B3822"/>
    <w:rsid w:val="008B3BEC"/>
    <w:rsid w:val="008B44DA"/>
    <w:rsid w:val="008B4A00"/>
    <w:rsid w:val="008B4C52"/>
    <w:rsid w:val="008B5806"/>
    <w:rsid w:val="008B5B4E"/>
    <w:rsid w:val="008B5C55"/>
    <w:rsid w:val="008B6A27"/>
    <w:rsid w:val="008B729D"/>
    <w:rsid w:val="008B76BB"/>
    <w:rsid w:val="008C003D"/>
    <w:rsid w:val="008C07EB"/>
    <w:rsid w:val="008C198D"/>
    <w:rsid w:val="008C20DE"/>
    <w:rsid w:val="008C32A0"/>
    <w:rsid w:val="008C331B"/>
    <w:rsid w:val="008C372E"/>
    <w:rsid w:val="008C3744"/>
    <w:rsid w:val="008C3C7D"/>
    <w:rsid w:val="008C490F"/>
    <w:rsid w:val="008C4EEE"/>
    <w:rsid w:val="008C71D5"/>
    <w:rsid w:val="008C77B9"/>
    <w:rsid w:val="008C7D3D"/>
    <w:rsid w:val="008C7F6F"/>
    <w:rsid w:val="008D00B7"/>
    <w:rsid w:val="008D03AD"/>
    <w:rsid w:val="008D0E29"/>
    <w:rsid w:val="008D10DD"/>
    <w:rsid w:val="008D1137"/>
    <w:rsid w:val="008D17B2"/>
    <w:rsid w:val="008D19FB"/>
    <w:rsid w:val="008D1FCA"/>
    <w:rsid w:val="008D31CC"/>
    <w:rsid w:val="008D334A"/>
    <w:rsid w:val="008D3767"/>
    <w:rsid w:val="008D3995"/>
    <w:rsid w:val="008D4207"/>
    <w:rsid w:val="008D446C"/>
    <w:rsid w:val="008D4E2B"/>
    <w:rsid w:val="008D5002"/>
    <w:rsid w:val="008D5127"/>
    <w:rsid w:val="008D54C7"/>
    <w:rsid w:val="008D6886"/>
    <w:rsid w:val="008D6C65"/>
    <w:rsid w:val="008E0E33"/>
    <w:rsid w:val="008E177A"/>
    <w:rsid w:val="008E240B"/>
    <w:rsid w:val="008E263A"/>
    <w:rsid w:val="008E2CF9"/>
    <w:rsid w:val="008E3834"/>
    <w:rsid w:val="008E3D22"/>
    <w:rsid w:val="008E455D"/>
    <w:rsid w:val="008E4615"/>
    <w:rsid w:val="008E506C"/>
    <w:rsid w:val="008E65F6"/>
    <w:rsid w:val="008E71F6"/>
    <w:rsid w:val="008E7DAD"/>
    <w:rsid w:val="008F0082"/>
    <w:rsid w:val="008F1BA3"/>
    <w:rsid w:val="008F2C1B"/>
    <w:rsid w:val="008F2CE9"/>
    <w:rsid w:val="008F3DD4"/>
    <w:rsid w:val="008F5A99"/>
    <w:rsid w:val="008F604C"/>
    <w:rsid w:val="008F72BC"/>
    <w:rsid w:val="008F7628"/>
    <w:rsid w:val="00900235"/>
    <w:rsid w:val="009003D7"/>
    <w:rsid w:val="00900FF8"/>
    <w:rsid w:val="009014C4"/>
    <w:rsid w:val="00901616"/>
    <w:rsid w:val="00901B53"/>
    <w:rsid w:val="00901F13"/>
    <w:rsid w:val="009028FB"/>
    <w:rsid w:val="00902A01"/>
    <w:rsid w:val="00902EC9"/>
    <w:rsid w:val="00904056"/>
    <w:rsid w:val="009050C8"/>
    <w:rsid w:val="0090557A"/>
    <w:rsid w:val="00905D05"/>
    <w:rsid w:val="00907D47"/>
    <w:rsid w:val="009108A2"/>
    <w:rsid w:val="00911EB3"/>
    <w:rsid w:val="00911F74"/>
    <w:rsid w:val="009120C7"/>
    <w:rsid w:val="00912AE5"/>
    <w:rsid w:val="00913F17"/>
    <w:rsid w:val="0091432C"/>
    <w:rsid w:val="009149FA"/>
    <w:rsid w:val="00915C47"/>
    <w:rsid w:val="00915F04"/>
    <w:rsid w:val="00916676"/>
    <w:rsid w:val="00916705"/>
    <w:rsid w:val="009167AF"/>
    <w:rsid w:val="00917275"/>
    <w:rsid w:val="00917402"/>
    <w:rsid w:val="00917B52"/>
    <w:rsid w:val="00917ED1"/>
    <w:rsid w:val="00920763"/>
    <w:rsid w:val="0092116F"/>
    <w:rsid w:val="009212BA"/>
    <w:rsid w:val="00923039"/>
    <w:rsid w:val="00924B7A"/>
    <w:rsid w:val="009255E2"/>
    <w:rsid w:val="00925916"/>
    <w:rsid w:val="00926601"/>
    <w:rsid w:val="00926666"/>
    <w:rsid w:val="0092728C"/>
    <w:rsid w:val="009273E4"/>
    <w:rsid w:val="009275EE"/>
    <w:rsid w:val="00927C7E"/>
    <w:rsid w:val="0093008E"/>
    <w:rsid w:val="009300BD"/>
    <w:rsid w:val="0093037D"/>
    <w:rsid w:val="009303E0"/>
    <w:rsid w:val="0093115A"/>
    <w:rsid w:val="00931164"/>
    <w:rsid w:val="0093248A"/>
    <w:rsid w:val="00932B77"/>
    <w:rsid w:val="00933593"/>
    <w:rsid w:val="009335EB"/>
    <w:rsid w:val="0093395B"/>
    <w:rsid w:val="00933C6F"/>
    <w:rsid w:val="0093414E"/>
    <w:rsid w:val="0093457F"/>
    <w:rsid w:val="00935397"/>
    <w:rsid w:val="00935F77"/>
    <w:rsid w:val="0093729E"/>
    <w:rsid w:val="00941E81"/>
    <w:rsid w:val="009423E9"/>
    <w:rsid w:val="00942976"/>
    <w:rsid w:val="00943AAF"/>
    <w:rsid w:val="00943CD6"/>
    <w:rsid w:val="00944BDD"/>
    <w:rsid w:val="00945145"/>
    <w:rsid w:val="009468E1"/>
    <w:rsid w:val="00946DCB"/>
    <w:rsid w:val="00946F7B"/>
    <w:rsid w:val="00947062"/>
    <w:rsid w:val="0094752B"/>
    <w:rsid w:val="00947A31"/>
    <w:rsid w:val="00950486"/>
    <w:rsid w:val="0095110C"/>
    <w:rsid w:val="009520CA"/>
    <w:rsid w:val="00952115"/>
    <w:rsid w:val="0095264C"/>
    <w:rsid w:val="0095293E"/>
    <w:rsid w:val="00952E73"/>
    <w:rsid w:val="00952F16"/>
    <w:rsid w:val="00952F24"/>
    <w:rsid w:val="00953215"/>
    <w:rsid w:val="00953436"/>
    <w:rsid w:val="00953FCD"/>
    <w:rsid w:val="0095447B"/>
    <w:rsid w:val="009548DE"/>
    <w:rsid w:val="00954AE2"/>
    <w:rsid w:val="00955D41"/>
    <w:rsid w:val="00956664"/>
    <w:rsid w:val="00957133"/>
    <w:rsid w:val="00957322"/>
    <w:rsid w:val="00957DF6"/>
    <w:rsid w:val="00960086"/>
    <w:rsid w:val="009604D2"/>
    <w:rsid w:val="00960C8C"/>
    <w:rsid w:val="0096116E"/>
    <w:rsid w:val="00961A96"/>
    <w:rsid w:val="009625B4"/>
    <w:rsid w:val="0096279A"/>
    <w:rsid w:val="009636D3"/>
    <w:rsid w:val="0096387D"/>
    <w:rsid w:val="00964155"/>
    <w:rsid w:val="0096544F"/>
    <w:rsid w:val="00965B6A"/>
    <w:rsid w:val="00966B0C"/>
    <w:rsid w:val="00966D83"/>
    <w:rsid w:val="00966FF0"/>
    <w:rsid w:val="009673EE"/>
    <w:rsid w:val="00970A79"/>
    <w:rsid w:val="009724B9"/>
    <w:rsid w:val="009727B7"/>
    <w:rsid w:val="00972A6A"/>
    <w:rsid w:val="00973137"/>
    <w:rsid w:val="00973264"/>
    <w:rsid w:val="009736A7"/>
    <w:rsid w:val="0097374B"/>
    <w:rsid w:val="0097394C"/>
    <w:rsid w:val="00973D06"/>
    <w:rsid w:val="0097413E"/>
    <w:rsid w:val="00974913"/>
    <w:rsid w:val="00974A75"/>
    <w:rsid w:val="00975910"/>
    <w:rsid w:val="00975928"/>
    <w:rsid w:val="00975942"/>
    <w:rsid w:val="00976F52"/>
    <w:rsid w:val="00977208"/>
    <w:rsid w:val="00977B15"/>
    <w:rsid w:val="00980A64"/>
    <w:rsid w:val="00980D84"/>
    <w:rsid w:val="00980DF3"/>
    <w:rsid w:val="009817C9"/>
    <w:rsid w:val="00981B1B"/>
    <w:rsid w:val="00982F03"/>
    <w:rsid w:val="00983E7E"/>
    <w:rsid w:val="009848CF"/>
    <w:rsid w:val="00984B36"/>
    <w:rsid w:val="00985850"/>
    <w:rsid w:val="00985C1A"/>
    <w:rsid w:val="00986183"/>
    <w:rsid w:val="009865EC"/>
    <w:rsid w:val="00986611"/>
    <w:rsid w:val="00986B42"/>
    <w:rsid w:val="0098757E"/>
    <w:rsid w:val="00990308"/>
    <w:rsid w:val="00990D6E"/>
    <w:rsid w:val="0099150A"/>
    <w:rsid w:val="00991AF8"/>
    <w:rsid w:val="00991BD6"/>
    <w:rsid w:val="009921B0"/>
    <w:rsid w:val="0099230A"/>
    <w:rsid w:val="00993CA2"/>
    <w:rsid w:val="009947E1"/>
    <w:rsid w:val="00994FE9"/>
    <w:rsid w:val="00995251"/>
    <w:rsid w:val="0099533E"/>
    <w:rsid w:val="00995686"/>
    <w:rsid w:val="00996181"/>
    <w:rsid w:val="0099651F"/>
    <w:rsid w:val="00996D6E"/>
    <w:rsid w:val="009A04C3"/>
    <w:rsid w:val="009A0743"/>
    <w:rsid w:val="009A0B16"/>
    <w:rsid w:val="009A0E8D"/>
    <w:rsid w:val="009A14E5"/>
    <w:rsid w:val="009A22DF"/>
    <w:rsid w:val="009A2378"/>
    <w:rsid w:val="009A4058"/>
    <w:rsid w:val="009A4B1E"/>
    <w:rsid w:val="009A53F4"/>
    <w:rsid w:val="009A59EC"/>
    <w:rsid w:val="009A5AFD"/>
    <w:rsid w:val="009A617C"/>
    <w:rsid w:val="009A7279"/>
    <w:rsid w:val="009A7632"/>
    <w:rsid w:val="009B00A0"/>
    <w:rsid w:val="009B01D2"/>
    <w:rsid w:val="009B06FE"/>
    <w:rsid w:val="009B0754"/>
    <w:rsid w:val="009B076F"/>
    <w:rsid w:val="009B0FA2"/>
    <w:rsid w:val="009B115D"/>
    <w:rsid w:val="009B170A"/>
    <w:rsid w:val="009B1750"/>
    <w:rsid w:val="009B1CF7"/>
    <w:rsid w:val="009B1F6D"/>
    <w:rsid w:val="009B2CAC"/>
    <w:rsid w:val="009B5918"/>
    <w:rsid w:val="009B6F54"/>
    <w:rsid w:val="009B6FDC"/>
    <w:rsid w:val="009B7932"/>
    <w:rsid w:val="009B7EF0"/>
    <w:rsid w:val="009C0355"/>
    <w:rsid w:val="009C0AFC"/>
    <w:rsid w:val="009C1BAC"/>
    <w:rsid w:val="009C2009"/>
    <w:rsid w:val="009C4111"/>
    <w:rsid w:val="009C5A09"/>
    <w:rsid w:val="009C60B0"/>
    <w:rsid w:val="009C638F"/>
    <w:rsid w:val="009C674E"/>
    <w:rsid w:val="009C6E01"/>
    <w:rsid w:val="009C6FF4"/>
    <w:rsid w:val="009C70B5"/>
    <w:rsid w:val="009C70C7"/>
    <w:rsid w:val="009C7696"/>
    <w:rsid w:val="009D0053"/>
    <w:rsid w:val="009D08D4"/>
    <w:rsid w:val="009D0A4D"/>
    <w:rsid w:val="009D13F8"/>
    <w:rsid w:val="009D29D9"/>
    <w:rsid w:val="009D2E2C"/>
    <w:rsid w:val="009D4217"/>
    <w:rsid w:val="009D4A0C"/>
    <w:rsid w:val="009D4C07"/>
    <w:rsid w:val="009D4F7C"/>
    <w:rsid w:val="009D53F9"/>
    <w:rsid w:val="009D54BB"/>
    <w:rsid w:val="009D5C41"/>
    <w:rsid w:val="009D7643"/>
    <w:rsid w:val="009D7816"/>
    <w:rsid w:val="009E029A"/>
    <w:rsid w:val="009E04F8"/>
    <w:rsid w:val="009E07A9"/>
    <w:rsid w:val="009E1070"/>
    <w:rsid w:val="009E2325"/>
    <w:rsid w:val="009E3993"/>
    <w:rsid w:val="009E4911"/>
    <w:rsid w:val="009E4EB0"/>
    <w:rsid w:val="009E6387"/>
    <w:rsid w:val="009F0F42"/>
    <w:rsid w:val="009F1A71"/>
    <w:rsid w:val="009F21B8"/>
    <w:rsid w:val="009F2A54"/>
    <w:rsid w:val="009F2DB1"/>
    <w:rsid w:val="009F444F"/>
    <w:rsid w:val="009F5797"/>
    <w:rsid w:val="00A00893"/>
    <w:rsid w:val="00A00EAB"/>
    <w:rsid w:val="00A014E3"/>
    <w:rsid w:val="00A01F1D"/>
    <w:rsid w:val="00A03866"/>
    <w:rsid w:val="00A03F11"/>
    <w:rsid w:val="00A05215"/>
    <w:rsid w:val="00A0533D"/>
    <w:rsid w:val="00A061DA"/>
    <w:rsid w:val="00A06BBD"/>
    <w:rsid w:val="00A0790D"/>
    <w:rsid w:val="00A1110F"/>
    <w:rsid w:val="00A115A0"/>
    <w:rsid w:val="00A119DD"/>
    <w:rsid w:val="00A11C11"/>
    <w:rsid w:val="00A124C8"/>
    <w:rsid w:val="00A12891"/>
    <w:rsid w:val="00A12F63"/>
    <w:rsid w:val="00A13091"/>
    <w:rsid w:val="00A13B16"/>
    <w:rsid w:val="00A16457"/>
    <w:rsid w:val="00A170D3"/>
    <w:rsid w:val="00A20059"/>
    <w:rsid w:val="00A204F5"/>
    <w:rsid w:val="00A20716"/>
    <w:rsid w:val="00A20F87"/>
    <w:rsid w:val="00A20F9A"/>
    <w:rsid w:val="00A21697"/>
    <w:rsid w:val="00A2233D"/>
    <w:rsid w:val="00A22450"/>
    <w:rsid w:val="00A22CBB"/>
    <w:rsid w:val="00A23491"/>
    <w:rsid w:val="00A2429F"/>
    <w:rsid w:val="00A2483E"/>
    <w:rsid w:val="00A24A1E"/>
    <w:rsid w:val="00A24AF8"/>
    <w:rsid w:val="00A256EB"/>
    <w:rsid w:val="00A2600E"/>
    <w:rsid w:val="00A26191"/>
    <w:rsid w:val="00A30CF2"/>
    <w:rsid w:val="00A3105C"/>
    <w:rsid w:val="00A3151A"/>
    <w:rsid w:val="00A3245C"/>
    <w:rsid w:val="00A33A66"/>
    <w:rsid w:val="00A341E5"/>
    <w:rsid w:val="00A34DB5"/>
    <w:rsid w:val="00A359BA"/>
    <w:rsid w:val="00A365A0"/>
    <w:rsid w:val="00A3688C"/>
    <w:rsid w:val="00A36D97"/>
    <w:rsid w:val="00A378BB"/>
    <w:rsid w:val="00A3796F"/>
    <w:rsid w:val="00A40567"/>
    <w:rsid w:val="00A405B6"/>
    <w:rsid w:val="00A43E8C"/>
    <w:rsid w:val="00A46D53"/>
    <w:rsid w:val="00A46FEA"/>
    <w:rsid w:val="00A47275"/>
    <w:rsid w:val="00A503B1"/>
    <w:rsid w:val="00A50605"/>
    <w:rsid w:val="00A5086F"/>
    <w:rsid w:val="00A51EB9"/>
    <w:rsid w:val="00A5397F"/>
    <w:rsid w:val="00A540BB"/>
    <w:rsid w:val="00A55D94"/>
    <w:rsid w:val="00A55E06"/>
    <w:rsid w:val="00A56210"/>
    <w:rsid w:val="00A564F0"/>
    <w:rsid w:val="00A5747C"/>
    <w:rsid w:val="00A57696"/>
    <w:rsid w:val="00A5787C"/>
    <w:rsid w:val="00A57977"/>
    <w:rsid w:val="00A60090"/>
    <w:rsid w:val="00A60A19"/>
    <w:rsid w:val="00A60C6C"/>
    <w:rsid w:val="00A60E30"/>
    <w:rsid w:val="00A61589"/>
    <w:rsid w:val="00A62D45"/>
    <w:rsid w:val="00A632B4"/>
    <w:rsid w:val="00A63B3B"/>
    <w:rsid w:val="00A6578D"/>
    <w:rsid w:val="00A657DD"/>
    <w:rsid w:val="00A6618A"/>
    <w:rsid w:val="00A66897"/>
    <w:rsid w:val="00A67212"/>
    <w:rsid w:val="00A67B8C"/>
    <w:rsid w:val="00A67D7F"/>
    <w:rsid w:val="00A67ED0"/>
    <w:rsid w:val="00A704DE"/>
    <w:rsid w:val="00A708D1"/>
    <w:rsid w:val="00A708D3"/>
    <w:rsid w:val="00A70D90"/>
    <w:rsid w:val="00A7115F"/>
    <w:rsid w:val="00A71403"/>
    <w:rsid w:val="00A71825"/>
    <w:rsid w:val="00A721EA"/>
    <w:rsid w:val="00A725B2"/>
    <w:rsid w:val="00A76381"/>
    <w:rsid w:val="00A77D34"/>
    <w:rsid w:val="00A77FCC"/>
    <w:rsid w:val="00A80CD7"/>
    <w:rsid w:val="00A81262"/>
    <w:rsid w:val="00A8155D"/>
    <w:rsid w:val="00A81BB0"/>
    <w:rsid w:val="00A821D5"/>
    <w:rsid w:val="00A82E4D"/>
    <w:rsid w:val="00A83FAA"/>
    <w:rsid w:val="00A8447E"/>
    <w:rsid w:val="00A8466F"/>
    <w:rsid w:val="00A8504C"/>
    <w:rsid w:val="00A854E9"/>
    <w:rsid w:val="00A85DBA"/>
    <w:rsid w:val="00A85DDB"/>
    <w:rsid w:val="00A85F20"/>
    <w:rsid w:val="00A86FE8"/>
    <w:rsid w:val="00A870BF"/>
    <w:rsid w:val="00A875FB"/>
    <w:rsid w:val="00A87ABB"/>
    <w:rsid w:val="00A90346"/>
    <w:rsid w:val="00A90D41"/>
    <w:rsid w:val="00A923A7"/>
    <w:rsid w:val="00A92650"/>
    <w:rsid w:val="00A937CF"/>
    <w:rsid w:val="00A94532"/>
    <w:rsid w:val="00A94F5C"/>
    <w:rsid w:val="00A94FE3"/>
    <w:rsid w:val="00A9521D"/>
    <w:rsid w:val="00A95263"/>
    <w:rsid w:val="00A957D4"/>
    <w:rsid w:val="00A97566"/>
    <w:rsid w:val="00A97E67"/>
    <w:rsid w:val="00AA0353"/>
    <w:rsid w:val="00AA0668"/>
    <w:rsid w:val="00AA0B62"/>
    <w:rsid w:val="00AA1E37"/>
    <w:rsid w:val="00AA2856"/>
    <w:rsid w:val="00AA29A9"/>
    <w:rsid w:val="00AA4444"/>
    <w:rsid w:val="00AA4D6B"/>
    <w:rsid w:val="00AA5EDF"/>
    <w:rsid w:val="00AA6C2F"/>
    <w:rsid w:val="00AA6F7D"/>
    <w:rsid w:val="00AA71A8"/>
    <w:rsid w:val="00AA737B"/>
    <w:rsid w:val="00AA740A"/>
    <w:rsid w:val="00AB0129"/>
    <w:rsid w:val="00AB0244"/>
    <w:rsid w:val="00AB0F4F"/>
    <w:rsid w:val="00AB1481"/>
    <w:rsid w:val="00AB19EA"/>
    <w:rsid w:val="00AB1CCA"/>
    <w:rsid w:val="00AB1D35"/>
    <w:rsid w:val="00AB31BF"/>
    <w:rsid w:val="00AB369C"/>
    <w:rsid w:val="00AB3CCD"/>
    <w:rsid w:val="00AB3D4D"/>
    <w:rsid w:val="00AB4A4C"/>
    <w:rsid w:val="00AB4B31"/>
    <w:rsid w:val="00AB6576"/>
    <w:rsid w:val="00AB65D9"/>
    <w:rsid w:val="00AB721B"/>
    <w:rsid w:val="00AB7FE8"/>
    <w:rsid w:val="00AC0C17"/>
    <w:rsid w:val="00AC0CC1"/>
    <w:rsid w:val="00AC1087"/>
    <w:rsid w:val="00AC120C"/>
    <w:rsid w:val="00AC17B6"/>
    <w:rsid w:val="00AC4082"/>
    <w:rsid w:val="00AC4678"/>
    <w:rsid w:val="00AC4A21"/>
    <w:rsid w:val="00AC59C0"/>
    <w:rsid w:val="00AC5DDB"/>
    <w:rsid w:val="00AD0323"/>
    <w:rsid w:val="00AD0FD5"/>
    <w:rsid w:val="00AD2679"/>
    <w:rsid w:val="00AD5963"/>
    <w:rsid w:val="00AD66F3"/>
    <w:rsid w:val="00AD69CA"/>
    <w:rsid w:val="00AD7BF7"/>
    <w:rsid w:val="00AE0AAB"/>
    <w:rsid w:val="00AE1739"/>
    <w:rsid w:val="00AE1FF3"/>
    <w:rsid w:val="00AE3267"/>
    <w:rsid w:val="00AE3292"/>
    <w:rsid w:val="00AE393F"/>
    <w:rsid w:val="00AE40D0"/>
    <w:rsid w:val="00AE4166"/>
    <w:rsid w:val="00AE41CC"/>
    <w:rsid w:val="00AE42A7"/>
    <w:rsid w:val="00AE44B2"/>
    <w:rsid w:val="00AE4511"/>
    <w:rsid w:val="00AE4AC8"/>
    <w:rsid w:val="00AE5156"/>
    <w:rsid w:val="00AE5D34"/>
    <w:rsid w:val="00AE654B"/>
    <w:rsid w:val="00AE6654"/>
    <w:rsid w:val="00AE6AC5"/>
    <w:rsid w:val="00AF0032"/>
    <w:rsid w:val="00AF11E7"/>
    <w:rsid w:val="00AF15EF"/>
    <w:rsid w:val="00AF1EF7"/>
    <w:rsid w:val="00AF1FA0"/>
    <w:rsid w:val="00AF223A"/>
    <w:rsid w:val="00AF24EE"/>
    <w:rsid w:val="00AF2829"/>
    <w:rsid w:val="00AF5A11"/>
    <w:rsid w:val="00AF613A"/>
    <w:rsid w:val="00AF62D2"/>
    <w:rsid w:val="00AF6D43"/>
    <w:rsid w:val="00AF70B7"/>
    <w:rsid w:val="00AF7219"/>
    <w:rsid w:val="00AF74BE"/>
    <w:rsid w:val="00B00F8C"/>
    <w:rsid w:val="00B01FAC"/>
    <w:rsid w:val="00B022C2"/>
    <w:rsid w:val="00B026D8"/>
    <w:rsid w:val="00B03665"/>
    <w:rsid w:val="00B0481C"/>
    <w:rsid w:val="00B04C95"/>
    <w:rsid w:val="00B04E28"/>
    <w:rsid w:val="00B05F8C"/>
    <w:rsid w:val="00B06C12"/>
    <w:rsid w:val="00B06E60"/>
    <w:rsid w:val="00B0731A"/>
    <w:rsid w:val="00B07504"/>
    <w:rsid w:val="00B10254"/>
    <w:rsid w:val="00B10B24"/>
    <w:rsid w:val="00B10CD4"/>
    <w:rsid w:val="00B10EEB"/>
    <w:rsid w:val="00B10EEF"/>
    <w:rsid w:val="00B112F2"/>
    <w:rsid w:val="00B11749"/>
    <w:rsid w:val="00B1186A"/>
    <w:rsid w:val="00B126E5"/>
    <w:rsid w:val="00B1271B"/>
    <w:rsid w:val="00B1320A"/>
    <w:rsid w:val="00B13CBC"/>
    <w:rsid w:val="00B141BA"/>
    <w:rsid w:val="00B143EB"/>
    <w:rsid w:val="00B143FB"/>
    <w:rsid w:val="00B1499C"/>
    <w:rsid w:val="00B14A54"/>
    <w:rsid w:val="00B14C9B"/>
    <w:rsid w:val="00B153FC"/>
    <w:rsid w:val="00B15C64"/>
    <w:rsid w:val="00B15FAB"/>
    <w:rsid w:val="00B161AA"/>
    <w:rsid w:val="00B17F3C"/>
    <w:rsid w:val="00B20704"/>
    <w:rsid w:val="00B20945"/>
    <w:rsid w:val="00B20EFE"/>
    <w:rsid w:val="00B21B8E"/>
    <w:rsid w:val="00B231CD"/>
    <w:rsid w:val="00B234A5"/>
    <w:rsid w:val="00B2366D"/>
    <w:rsid w:val="00B23C59"/>
    <w:rsid w:val="00B252E6"/>
    <w:rsid w:val="00B2600A"/>
    <w:rsid w:val="00B26763"/>
    <w:rsid w:val="00B269A0"/>
    <w:rsid w:val="00B2718A"/>
    <w:rsid w:val="00B30E02"/>
    <w:rsid w:val="00B31080"/>
    <w:rsid w:val="00B3293D"/>
    <w:rsid w:val="00B329CD"/>
    <w:rsid w:val="00B329EB"/>
    <w:rsid w:val="00B351A4"/>
    <w:rsid w:val="00B376E9"/>
    <w:rsid w:val="00B37A37"/>
    <w:rsid w:val="00B4094A"/>
    <w:rsid w:val="00B41063"/>
    <w:rsid w:val="00B428A7"/>
    <w:rsid w:val="00B42E40"/>
    <w:rsid w:val="00B43560"/>
    <w:rsid w:val="00B44938"/>
    <w:rsid w:val="00B462F6"/>
    <w:rsid w:val="00B47129"/>
    <w:rsid w:val="00B50078"/>
    <w:rsid w:val="00B50080"/>
    <w:rsid w:val="00B50D3D"/>
    <w:rsid w:val="00B518AE"/>
    <w:rsid w:val="00B53A78"/>
    <w:rsid w:val="00B5549F"/>
    <w:rsid w:val="00B56232"/>
    <w:rsid w:val="00B565DE"/>
    <w:rsid w:val="00B56811"/>
    <w:rsid w:val="00B56DA8"/>
    <w:rsid w:val="00B60961"/>
    <w:rsid w:val="00B60FF3"/>
    <w:rsid w:val="00B62F63"/>
    <w:rsid w:val="00B63628"/>
    <w:rsid w:val="00B6369E"/>
    <w:rsid w:val="00B638DE"/>
    <w:rsid w:val="00B63C45"/>
    <w:rsid w:val="00B63F98"/>
    <w:rsid w:val="00B64B84"/>
    <w:rsid w:val="00B64FB2"/>
    <w:rsid w:val="00B657C4"/>
    <w:rsid w:val="00B66C39"/>
    <w:rsid w:val="00B7063E"/>
    <w:rsid w:val="00B712B8"/>
    <w:rsid w:val="00B71898"/>
    <w:rsid w:val="00B71B85"/>
    <w:rsid w:val="00B71BF1"/>
    <w:rsid w:val="00B7224C"/>
    <w:rsid w:val="00B722C9"/>
    <w:rsid w:val="00B72D37"/>
    <w:rsid w:val="00B73289"/>
    <w:rsid w:val="00B7358B"/>
    <w:rsid w:val="00B73A11"/>
    <w:rsid w:val="00B7428C"/>
    <w:rsid w:val="00B743B0"/>
    <w:rsid w:val="00B744C7"/>
    <w:rsid w:val="00B744E1"/>
    <w:rsid w:val="00B74F2B"/>
    <w:rsid w:val="00B7535A"/>
    <w:rsid w:val="00B75807"/>
    <w:rsid w:val="00B75A72"/>
    <w:rsid w:val="00B76161"/>
    <w:rsid w:val="00B770B6"/>
    <w:rsid w:val="00B7720E"/>
    <w:rsid w:val="00B77591"/>
    <w:rsid w:val="00B775F5"/>
    <w:rsid w:val="00B77A44"/>
    <w:rsid w:val="00B77BD2"/>
    <w:rsid w:val="00B80444"/>
    <w:rsid w:val="00B8046C"/>
    <w:rsid w:val="00B81B5A"/>
    <w:rsid w:val="00B81B63"/>
    <w:rsid w:val="00B822B0"/>
    <w:rsid w:val="00B82469"/>
    <w:rsid w:val="00B83856"/>
    <w:rsid w:val="00B840E7"/>
    <w:rsid w:val="00B85F3A"/>
    <w:rsid w:val="00B86406"/>
    <w:rsid w:val="00B86A43"/>
    <w:rsid w:val="00B87164"/>
    <w:rsid w:val="00B8762E"/>
    <w:rsid w:val="00B90149"/>
    <w:rsid w:val="00B904AF"/>
    <w:rsid w:val="00B906E5"/>
    <w:rsid w:val="00B909D3"/>
    <w:rsid w:val="00B91BDD"/>
    <w:rsid w:val="00B92007"/>
    <w:rsid w:val="00B9280D"/>
    <w:rsid w:val="00B9297C"/>
    <w:rsid w:val="00B92FFA"/>
    <w:rsid w:val="00B93457"/>
    <w:rsid w:val="00B93FCE"/>
    <w:rsid w:val="00B9504F"/>
    <w:rsid w:val="00B9613A"/>
    <w:rsid w:val="00B96933"/>
    <w:rsid w:val="00B96A40"/>
    <w:rsid w:val="00B96B78"/>
    <w:rsid w:val="00B96B8F"/>
    <w:rsid w:val="00BA079B"/>
    <w:rsid w:val="00BA0C6B"/>
    <w:rsid w:val="00BA0DE7"/>
    <w:rsid w:val="00BA11A4"/>
    <w:rsid w:val="00BA1F52"/>
    <w:rsid w:val="00BA268E"/>
    <w:rsid w:val="00BA27C5"/>
    <w:rsid w:val="00BA2823"/>
    <w:rsid w:val="00BA30B1"/>
    <w:rsid w:val="00BA3307"/>
    <w:rsid w:val="00BA4E63"/>
    <w:rsid w:val="00BA649B"/>
    <w:rsid w:val="00BA6BF4"/>
    <w:rsid w:val="00BA7D69"/>
    <w:rsid w:val="00BA7D95"/>
    <w:rsid w:val="00BB06E2"/>
    <w:rsid w:val="00BB0BF9"/>
    <w:rsid w:val="00BB10B9"/>
    <w:rsid w:val="00BB1E37"/>
    <w:rsid w:val="00BB3D77"/>
    <w:rsid w:val="00BB3FE4"/>
    <w:rsid w:val="00BB55F3"/>
    <w:rsid w:val="00BB57A3"/>
    <w:rsid w:val="00BB70A4"/>
    <w:rsid w:val="00BB731F"/>
    <w:rsid w:val="00BC01EE"/>
    <w:rsid w:val="00BC051F"/>
    <w:rsid w:val="00BC0AC8"/>
    <w:rsid w:val="00BC0EC0"/>
    <w:rsid w:val="00BC0ECC"/>
    <w:rsid w:val="00BC3804"/>
    <w:rsid w:val="00BC460A"/>
    <w:rsid w:val="00BC634E"/>
    <w:rsid w:val="00BC657A"/>
    <w:rsid w:val="00BC78E4"/>
    <w:rsid w:val="00BC7959"/>
    <w:rsid w:val="00BD07ED"/>
    <w:rsid w:val="00BD2FDE"/>
    <w:rsid w:val="00BD396A"/>
    <w:rsid w:val="00BD3D0D"/>
    <w:rsid w:val="00BD45A5"/>
    <w:rsid w:val="00BD4CC3"/>
    <w:rsid w:val="00BD4D30"/>
    <w:rsid w:val="00BD584C"/>
    <w:rsid w:val="00BD5DE9"/>
    <w:rsid w:val="00BD6C55"/>
    <w:rsid w:val="00BD7D36"/>
    <w:rsid w:val="00BD7EBF"/>
    <w:rsid w:val="00BE13FC"/>
    <w:rsid w:val="00BE2AA2"/>
    <w:rsid w:val="00BE2BCD"/>
    <w:rsid w:val="00BE2EA2"/>
    <w:rsid w:val="00BE38CB"/>
    <w:rsid w:val="00BE413A"/>
    <w:rsid w:val="00BE43DF"/>
    <w:rsid w:val="00BE47C5"/>
    <w:rsid w:val="00BE5192"/>
    <w:rsid w:val="00BE5A79"/>
    <w:rsid w:val="00BE7179"/>
    <w:rsid w:val="00BE758B"/>
    <w:rsid w:val="00BE75F4"/>
    <w:rsid w:val="00BF04B9"/>
    <w:rsid w:val="00BF0674"/>
    <w:rsid w:val="00BF06D8"/>
    <w:rsid w:val="00BF0A42"/>
    <w:rsid w:val="00BF0FEC"/>
    <w:rsid w:val="00BF1179"/>
    <w:rsid w:val="00BF1D4B"/>
    <w:rsid w:val="00BF1D79"/>
    <w:rsid w:val="00BF35BC"/>
    <w:rsid w:val="00BF3F04"/>
    <w:rsid w:val="00BF515C"/>
    <w:rsid w:val="00BF6275"/>
    <w:rsid w:val="00BF697C"/>
    <w:rsid w:val="00BF6AE5"/>
    <w:rsid w:val="00BF6C55"/>
    <w:rsid w:val="00BF77D2"/>
    <w:rsid w:val="00BF7B16"/>
    <w:rsid w:val="00C0048D"/>
    <w:rsid w:val="00C011BC"/>
    <w:rsid w:val="00C01AC4"/>
    <w:rsid w:val="00C0202F"/>
    <w:rsid w:val="00C02F12"/>
    <w:rsid w:val="00C03CFD"/>
    <w:rsid w:val="00C04162"/>
    <w:rsid w:val="00C0447A"/>
    <w:rsid w:val="00C0485B"/>
    <w:rsid w:val="00C04CD8"/>
    <w:rsid w:val="00C04EA6"/>
    <w:rsid w:val="00C05FB9"/>
    <w:rsid w:val="00C07BA3"/>
    <w:rsid w:val="00C10087"/>
    <w:rsid w:val="00C101B2"/>
    <w:rsid w:val="00C10AED"/>
    <w:rsid w:val="00C10D54"/>
    <w:rsid w:val="00C11C5F"/>
    <w:rsid w:val="00C11FD2"/>
    <w:rsid w:val="00C12E86"/>
    <w:rsid w:val="00C131BB"/>
    <w:rsid w:val="00C13343"/>
    <w:rsid w:val="00C13BB7"/>
    <w:rsid w:val="00C14712"/>
    <w:rsid w:val="00C157CA"/>
    <w:rsid w:val="00C15AA1"/>
    <w:rsid w:val="00C17FAA"/>
    <w:rsid w:val="00C225BC"/>
    <w:rsid w:val="00C22E22"/>
    <w:rsid w:val="00C2343E"/>
    <w:rsid w:val="00C237E2"/>
    <w:rsid w:val="00C23AC2"/>
    <w:rsid w:val="00C23AC7"/>
    <w:rsid w:val="00C23B89"/>
    <w:rsid w:val="00C2448E"/>
    <w:rsid w:val="00C2459B"/>
    <w:rsid w:val="00C24E59"/>
    <w:rsid w:val="00C24F96"/>
    <w:rsid w:val="00C25075"/>
    <w:rsid w:val="00C26547"/>
    <w:rsid w:val="00C2689D"/>
    <w:rsid w:val="00C27A8B"/>
    <w:rsid w:val="00C3078F"/>
    <w:rsid w:val="00C31B02"/>
    <w:rsid w:val="00C32AA6"/>
    <w:rsid w:val="00C339CA"/>
    <w:rsid w:val="00C346D2"/>
    <w:rsid w:val="00C34A9A"/>
    <w:rsid w:val="00C35566"/>
    <w:rsid w:val="00C3592F"/>
    <w:rsid w:val="00C36182"/>
    <w:rsid w:val="00C36B87"/>
    <w:rsid w:val="00C40826"/>
    <w:rsid w:val="00C40F59"/>
    <w:rsid w:val="00C41140"/>
    <w:rsid w:val="00C4142B"/>
    <w:rsid w:val="00C4143A"/>
    <w:rsid w:val="00C417C7"/>
    <w:rsid w:val="00C42356"/>
    <w:rsid w:val="00C42FF5"/>
    <w:rsid w:val="00C43454"/>
    <w:rsid w:val="00C43EEA"/>
    <w:rsid w:val="00C44342"/>
    <w:rsid w:val="00C44F15"/>
    <w:rsid w:val="00C457CE"/>
    <w:rsid w:val="00C462E8"/>
    <w:rsid w:val="00C46E09"/>
    <w:rsid w:val="00C47235"/>
    <w:rsid w:val="00C47ACF"/>
    <w:rsid w:val="00C5064E"/>
    <w:rsid w:val="00C50A87"/>
    <w:rsid w:val="00C517A6"/>
    <w:rsid w:val="00C51A55"/>
    <w:rsid w:val="00C520F1"/>
    <w:rsid w:val="00C52B5E"/>
    <w:rsid w:val="00C53154"/>
    <w:rsid w:val="00C53EAA"/>
    <w:rsid w:val="00C543DD"/>
    <w:rsid w:val="00C54533"/>
    <w:rsid w:val="00C55AA5"/>
    <w:rsid w:val="00C569D9"/>
    <w:rsid w:val="00C56B24"/>
    <w:rsid w:val="00C56BB9"/>
    <w:rsid w:val="00C60479"/>
    <w:rsid w:val="00C60B76"/>
    <w:rsid w:val="00C61640"/>
    <w:rsid w:val="00C61DD5"/>
    <w:rsid w:val="00C625C7"/>
    <w:rsid w:val="00C62A88"/>
    <w:rsid w:val="00C62C2E"/>
    <w:rsid w:val="00C62CA2"/>
    <w:rsid w:val="00C64B02"/>
    <w:rsid w:val="00C65898"/>
    <w:rsid w:val="00C65A0E"/>
    <w:rsid w:val="00C6613D"/>
    <w:rsid w:val="00C666E7"/>
    <w:rsid w:val="00C667BE"/>
    <w:rsid w:val="00C66C1F"/>
    <w:rsid w:val="00C70320"/>
    <w:rsid w:val="00C70F9C"/>
    <w:rsid w:val="00C71234"/>
    <w:rsid w:val="00C71A9D"/>
    <w:rsid w:val="00C723D2"/>
    <w:rsid w:val="00C72767"/>
    <w:rsid w:val="00C74166"/>
    <w:rsid w:val="00C74CA3"/>
    <w:rsid w:val="00C74CB0"/>
    <w:rsid w:val="00C74FCE"/>
    <w:rsid w:val="00C75AFB"/>
    <w:rsid w:val="00C76F43"/>
    <w:rsid w:val="00C77A23"/>
    <w:rsid w:val="00C77A9B"/>
    <w:rsid w:val="00C8076C"/>
    <w:rsid w:val="00C812CD"/>
    <w:rsid w:val="00C81370"/>
    <w:rsid w:val="00C853E2"/>
    <w:rsid w:val="00C857DC"/>
    <w:rsid w:val="00C86023"/>
    <w:rsid w:val="00C86C6B"/>
    <w:rsid w:val="00C9010C"/>
    <w:rsid w:val="00C901B5"/>
    <w:rsid w:val="00C90694"/>
    <w:rsid w:val="00C914E1"/>
    <w:rsid w:val="00C92035"/>
    <w:rsid w:val="00C92C68"/>
    <w:rsid w:val="00C93184"/>
    <w:rsid w:val="00C935A0"/>
    <w:rsid w:val="00C93705"/>
    <w:rsid w:val="00C93E8F"/>
    <w:rsid w:val="00C94AF8"/>
    <w:rsid w:val="00C952CB"/>
    <w:rsid w:val="00C95EFD"/>
    <w:rsid w:val="00C96776"/>
    <w:rsid w:val="00C96B78"/>
    <w:rsid w:val="00C96EE9"/>
    <w:rsid w:val="00C97163"/>
    <w:rsid w:val="00C97BF4"/>
    <w:rsid w:val="00CA03DA"/>
    <w:rsid w:val="00CA0999"/>
    <w:rsid w:val="00CA10A0"/>
    <w:rsid w:val="00CA1209"/>
    <w:rsid w:val="00CA1498"/>
    <w:rsid w:val="00CA1642"/>
    <w:rsid w:val="00CA1C5F"/>
    <w:rsid w:val="00CA281F"/>
    <w:rsid w:val="00CA3876"/>
    <w:rsid w:val="00CA3FBC"/>
    <w:rsid w:val="00CA4375"/>
    <w:rsid w:val="00CA6B88"/>
    <w:rsid w:val="00CA6BEC"/>
    <w:rsid w:val="00CA6D89"/>
    <w:rsid w:val="00CA7194"/>
    <w:rsid w:val="00CA72B5"/>
    <w:rsid w:val="00CB0829"/>
    <w:rsid w:val="00CB1E3B"/>
    <w:rsid w:val="00CB2E70"/>
    <w:rsid w:val="00CB310E"/>
    <w:rsid w:val="00CB32C9"/>
    <w:rsid w:val="00CB34CD"/>
    <w:rsid w:val="00CB3D69"/>
    <w:rsid w:val="00CB4573"/>
    <w:rsid w:val="00CB5F54"/>
    <w:rsid w:val="00CB7D85"/>
    <w:rsid w:val="00CB7DD2"/>
    <w:rsid w:val="00CC0365"/>
    <w:rsid w:val="00CC096A"/>
    <w:rsid w:val="00CC0EBD"/>
    <w:rsid w:val="00CC108A"/>
    <w:rsid w:val="00CC2F3A"/>
    <w:rsid w:val="00CC310E"/>
    <w:rsid w:val="00CC3356"/>
    <w:rsid w:val="00CC3B01"/>
    <w:rsid w:val="00CC3BA8"/>
    <w:rsid w:val="00CC3D8F"/>
    <w:rsid w:val="00CC43E6"/>
    <w:rsid w:val="00CC4427"/>
    <w:rsid w:val="00CC4DC0"/>
    <w:rsid w:val="00CC4E5C"/>
    <w:rsid w:val="00CC5009"/>
    <w:rsid w:val="00CC6271"/>
    <w:rsid w:val="00CC736B"/>
    <w:rsid w:val="00CC7456"/>
    <w:rsid w:val="00CC759B"/>
    <w:rsid w:val="00CD0685"/>
    <w:rsid w:val="00CD0D6B"/>
    <w:rsid w:val="00CD179B"/>
    <w:rsid w:val="00CD1B57"/>
    <w:rsid w:val="00CD218F"/>
    <w:rsid w:val="00CD2267"/>
    <w:rsid w:val="00CD26EB"/>
    <w:rsid w:val="00CD2786"/>
    <w:rsid w:val="00CD28CE"/>
    <w:rsid w:val="00CD2BF8"/>
    <w:rsid w:val="00CD440A"/>
    <w:rsid w:val="00CD469D"/>
    <w:rsid w:val="00CD4A3B"/>
    <w:rsid w:val="00CD6691"/>
    <w:rsid w:val="00CD6BB0"/>
    <w:rsid w:val="00CE1F97"/>
    <w:rsid w:val="00CE4927"/>
    <w:rsid w:val="00CE5108"/>
    <w:rsid w:val="00CE51B3"/>
    <w:rsid w:val="00CE6250"/>
    <w:rsid w:val="00CE6AD9"/>
    <w:rsid w:val="00CE6E27"/>
    <w:rsid w:val="00CE7C77"/>
    <w:rsid w:val="00CE7D93"/>
    <w:rsid w:val="00CE7E3D"/>
    <w:rsid w:val="00CE7E63"/>
    <w:rsid w:val="00CF0BEC"/>
    <w:rsid w:val="00CF0E04"/>
    <w:rsid w:val="00CF0E52"/>
    <w:rsid w:val="00CF3384"/>
    <w:rsid w:val="00CF3852"/>
    <w:rsid w:val="00CF3C2C"/>
    <w:rsid w:val="00CF401C"/>
    <w:rsid w:val="00CF4C09"/>
    <w:rsid w:val="00CF574D"/>
    <w:rsid w:val="00CF67B1"/>
    <w:rsid w:val="00CF7250"/>
    <w:rsid w:val="00CF72CE"/>
    <w:rsid w:val="00D008AD"/>
    <w:rsid w:val="00D02A24"/>
    <w:rsid w:val="00D02F07"/>
    <w:rsid w:val="00D03174"/>
    <w:rsid w:val="00D0371A"/>
    <w:rsid w:val="00D04553"/>
    <w:rsid w:val="00D04789"/>
    <w:rsid w:val="00D04B0E"/>
    <w:rsid w:val="00D051D2"/>
    <w:rsid w:val="00D0554D"/>
    <w:rsid w:val="00D06303"/>
    <w:rsid w:val="00D07C73"/>
    <w:rsid w:val="00D1021E"/>
    <w:rsid w:val="00D102FA"/>
    <w:rsid w:val="00D10577"/>
    <w:rsid w:val="00D10A6A"/>
    <w:rsid w:val="00D10AF9"/>
    <w:rsid w:val="00D11761"/>
    <w:rsid w:val="00D11A0D"/>
    <w:rsid w:val="00D11E4F"/>
    <w:rsid w:val="00D12057"/>
    <w:rsid w:val="00D121DB"/>
    <w:rsid w:val="00D129FC"/>
    <w:rsid w:val="00D131E3"/>
    <w:rsid w:val="00D14159"/>
    <w:rsid w:val="00D14AFC"/>
    <w:rsid w:val="00D15209"/>
    <w:rsid w:val="00D159B3"/>
    <w:rsid w:val="00D15A5C"/>
    <w:rsid w:val="00D15B39"/>
    <w:rsid w:val="00D16BC9"/>
    <w:rsid w:val="00D174E5"/>
    <w:rsid w:val="00D17BBF"/>
    <w:rsid w:val="00D213FD"/>
    <w:rsid w:val="00D217FE"/>
    <w:rsid w:val="00D226C6"/>
    <w:rsid w:val="00D2462D"/>
    <w:rsid w:val="00D25B04"/>
    <w:rsid w:val="00D267B9"/>
    <w:rsid w:val="00D26EB8"/>
    <w:rsid w:val="00D26F3B"/>
    <w:rsid w:val="00D27569"/>
    <w:rsid w:val="00D30A65"/>
    <w:rsid w:val="00D31551"/>
    <w:rsid w:val="00D3194B"/>
    <w:rsid w:val="00D31967"/>
    <w:rsid w:val="00D32429"/>
    <w:rsid w:val="00D32A0A"/>
    <w:rsid w:val="00D32FCF"/>
    <w:rsid w:val="00D34563"/>
    <w:rsid w:val="00D363FE"/>
    <w:rsid w:val="00D36881"/>
    <w:rsid w:val="00D36FD2"/>
    <w:rsid w:val="00D3732F"/>
    <w:rsid w:val="00D3767E"/>
    <w:rsid w:val="00D40A04"/>
    <w:rsid w:val="00D4112D"/>
    <w:rsid w:val="00D42169"/>
    <w:rsid w:val="00D423F1"/>
    <w:rsid w:val="00D42CE1"/>
    <w:rsid w:val="00D42F33"/>
    <w:rsid w:val="00D43855"/>
    <w:rsid w:val="00D43ADA"/>
    <w:rsid w:val="00D44A38"/>
    <w:rsid w:val="00D44BCA"/>
    <w:rsid w:val="00D44C20"/>
    <w:rsid w:val="00D44E1A"/>
    <w:rsid w:val="00D468E9"/>
    <w:rsid w:val="00D46A2D"/>
    <w:rsid w:val="00D473FC"/>
    <w:rsid w:val="00D47BF7"/>
    <w:rsid w:val="00D47EC0"/>
    <w:rsid w:val="00D5063A"/>
    <w:rsid w:val="00D50960"/>
    <w:rsid w:val="00D50C31"/>
    <w:rsid w:val="00D50C74"/>
    <w:rsid w:val="00D50D12"/>
    <w:rsid w:val="00D51939"/>
    <w:rsid w:val="00D51B63"/>
    <w:rsid w:val="00D51F2E"/>
    <w:rsid w:val="00D52AF9"/>
    <w:rsid w:val="00D5310B"/>
    <w:rsid w:val="00D54781"/>
    <w:rsid w:val="00D55E20"/>
    <w:rsid w:val="00D569B8"/>
    <w:rsid w:val="00D56E91"/>
    <w:rsid w:val="00D579BE"/>
    <w:rsid w:val="00D60B3E"/>
    <w:rsid w:val="00D6101B"/>
    <w:rsid w:val="00D61A2D"/>
    <w:rsid w:val="00D61AC5"/>
    <w:rsid w:val="00D61E8F"/>
    <w:rsid w:val="00D62E15"/>
    <w:rsid w:val="00D62E5F"/>
    <w:rsid w:val="00D63583"/>
    <w:rsid w:val="00D64BE9"/>
    <w:rsid w:val="00D64C63"/>
    <w:rsid w:val="00D65445"/>
    <w:rsid w:val="00D6585F"/>
    <w:rsid w:val="00D65A5B"/>
    <w:rsid w:val="00D66B40"/>
    <w:rsid w:val="00D66D89"/>
    <w:rsid w:val="00D67E44"/>
    <w:rsid w:val="00D70009"/>
    <w:rsid w:val="00D70117"/>
    <w:rsid w:val="00D70B09"/>
    <w:rsid w:val="00D714DE"/>
    <w:rsid w:val="00D7193F"/>
    <w:rsid w:val="00D726F0"/>
    <w:rsid w:val="00D72776"/>
    <w:rsid w:val="00D74225"/>
    <w:rsid w:val="00D744C0"/>
    <w:rsid w:val="00D74CDC"/>
    <w:rsid w:val="00D7557C"/>
    <w:rsid w:val="00D757FF"/>
    <w:rsid w:val="00D76887"/>
    <w:rsid w:val="00D77209"/>
    <w:rsid w:val="00D77993"/>
    <w:rsid w:val="00D80692"/>
    <w:rsid w:val="00D806B2"/>
    <w:rsid w:val="00D81641"/>
    <w:rsid w:val="00D824E9"/>
    <w:rsid w:val="00D82549"/>
    <w:rsid w:val="00D8257A"/>
    <w:rsid w:val="00D826F1"/>
    <w:rsid w:val="00D82FB5"/>
    <w:rsid w:val="00D84757"/>
    <w:rsid w:val="00D84AB2"/>
    <w:rsid w:val="00D84C28"/>
    <w:rsid w:val="00D84CD6"/>
    <w:rsid w:val="00D84D80"/>
    <w:rsid w:val="00D85AF0"/>
    <w:rsid w:val="00D85D76"/>
    <w:rsid w:val="00D86025"/>
    <w:rsid w:val="00D8648A"/>
    <w:rsid w:val="00D864AE"/>
    <w:rsid w:val="00D86EF4"/>
    <w:rsid w:val="00D876A0"/>
    <w:rsid w:val="00D900C8"/>
    <w:rsid w:val="00D90217"/>
    <w:rsid w:val="00D902EA"/>
    <w:rsid w:val="00D90D79"/>
    <w:rsid w:val="00D90E17"/>
    <w:rsid w:val="00D91210"/>
    <w:rsid w:val="00D91EC1"/>
    <w:rsid w:val="00D92615"/>
    <w:rsid w:val="00D93AE4"/>
    <w:rsid w:val="00D93CD6"/>
    <w:rsid w:val="00D94370"/>
    <w:rsid w:val="00D950EC"/>
    <w:rsid w:val="00D95D12"/>
    <w:rsid w:val="00D974B0"/>
    <w:rsid w:val="00D9757F"/>
    <w:rsid w:val="00D97595"/>
    <w:rsid w:val="00D975EB"/>
    <w:rsid w:val="00D97A4D"/>
    <w:rsid w:val="00DA0683"/>
    <w:rsid w:val="00DA075C"/>
    <w:rsid w:val="00DA35D7"/>
    <w:rsid w:val="00DA3811"/>
    <w:rsid w:val="00DA44B9"/>
    <w:rsid w:val="00DA45A9"/>
    <w:rsid w:val="00DA476B"/>
    <w:rsid w:val="00DA5A9D"/>
    <w:rsid w:val="00DA70CF"/>
    <w:rsid w:val="00DB0D2F"/>
    <w:rsid w:val="00DB1089"/>
    <w:rsid w:val="00DB1EAA"/>
    <w:rsid w:val="00DB22BE"/>
    <w:rsid w:val="00DB23D9"/>
    <w:rsid w:val="00DB33DB"/>
    <w:rsid w:val="00DB346A"/>
    <w:rsid w:val="00DB36CB"/>
    <w:rsid w:val="00DB44D1"/>
    <w:rsid w:val="00DB504F"/>
    <w:rsid w:val="00DB532F"/>
    <w:rsid w:val="00DB5565"/>
    <w:rsid w:val="00DB61B2"/>
    <w:rsid w:val="00DB6649"/>
    <w:rsid w:val="00DB6753"/>
    <w:rsid w:val="00DB6BBC"/>
    <w:rsid w:val="00DB7653"/>
    <w:rsid w:val="00DB7D51"/>
    <w:rsid w:val="00DB7FE9"/>
    <w:rsid w:val="00DC0B28"/>
    <w:rsid w:val="00DC0FD2"/>
    <w:rsid w:val="00DC12EC"/>
    <w:rsid w:val="00DC133D"/>
    <w:rsid w:val="00DC1C3F"/>
    <w:rsid w:val="00DC1DB2"/>
    <w:rsid w:val="00DC2726"/>
    <w:rsid w:val="00DC27B9"/>
    <w:rsid w:val="00DC3B7A"/>
    <w:rsid w:val="00DC406E"/>
    <w:rsid w:val="00DC4463"/>
    <w:rsid w:val="00DC4687"/>
    <w:rsid w:val="00DC46BE"/>
    <w:rsid w:val="00DC4956"/>
    <w:rsid w:val="00DC4A55"/>
    <w:rsid w:val="00DC5C18"/>
    <w:rsid w:val="00DC6529"/>
    <w:rsid w:val="00DC7E30"/>
    <w:rsid w:val="00DD05EA"/>
    <w:rsid w:val="00DD10DA"/>
    <w:rsid w:val="00DD2521"/>
    <w:rsid w:val="00DD26BC"/>
    <w:rsid w:val="00DD2FDD"/>
    <w:rsid w:val="00DD3041"/>
    <w:rsid w:val="00DD4069"/>
    <w:rsid w:val="00DD65B2"/>
    <w:rsid w:val="00DD66C8"/>
    <w:rsid w:val="00DD69EB"/>
    <w:rsid w:val="00DD6D71"/>
    <w:rsid w:val="00DD754A"/>
    <w:rsid w:val="00DD7B5C"/>
    <w:rsid w:val="00DE0246"/>
    <w:rsid w:val="00DE0A8B"/>
    <w:rsid w:val="00DE0DAE"/>
    <w:rsid w:val="00DE11E3"/>
    <w:rsid w:val="00DE18C9"/>
    <w:rsid w:val="00DE1D77"/>
    <w:rsid w:val="00DE3995"/>
    <w:rsid w:val="00DE4F57"/>
    <w:rsid w:val="00DE52A1"/>
    <w:rsid w:val="00DE52BA"/>
    <w:rsid w:val="00DE6EED"/>
    <w:rsid w:val="00DE71DD"/>
    <w:rsid w:val="00DE775A"/>
    <w:rsid w:val="00DE7E33"/>
    <w:rsid w:val="00DE7FF2"/>
    <w:rsid w:val="00DF180E"/>
    <w:rsid w:val="00DF19D0"/>
    <w:rsid w:val="00DF1B8D"/>
    <w:rsid w:val="00DF2101"/>
    <w:rsid w:val="00DF26BC"/>
    <w:rsid w:val="00DF26CC"/>
    <w:rsid w:val="00DF2B5B"/>
    <w:rsid w:val="00DF31E2"/>
    <w:rsid w:val="00DF3A39"/>
    <w:rsid w:val="00DF3AAD"/>
    <w:rsid w:val="00DF3F66"/>
    <w:rsid w:val="00DF471F"/>
    <w:rsid w:val="00DF4A12"/>
    <w:rsid w:val="00DF5547"/>
    <w:rsid w:val="00DF59C6"/>
    <w:rsid w:val="00DF658F"/>
    <w:rsid w:val="00DF74E2"/>
    <w:rsid w:val="00E00973"/>
    <w:rsid w:val="00E00D38"/>
    <w:rsid w:val="00E00D95"/>
    <w:rsid w:val="00E0159D"/>
    <w:rsid w:val="00E01614"/>
    <w:rsid w:val="00E01E29"/>
    <w:rsid w:val="00E02C64"/>
    <w:rsid w:val="00E03867"/>
    <w:rsid w:val="00E0401B"/>
    <w:rsid w:val="00E04A1F"/>
    <w:rsid w:val="00E05192"/>
    <w:rsid w:val="00E05A19"/>
    <w:rsid w:val="00E061AD"/>
    <w:rsid w:val="00E061EB"/>
    <w:rsid w:val="00E07375"/>
    <w:rsid w:val="00E104E9"/>
    <w:rsid w:val="00E10A41"/>
    <w:rsid w:val="00E10BCA"/>
    <w:rsid w:val="00E10BF7"/>
    <w:rsid w:val="00E11678"/>
    <w:rsid w:val="00E11B0D"/>
    <w:rsid w:val="00E11F90"/>
    <w:rsid w:val="00E12744"/>
    <w:rsid w:val="00E12F9C"/>
    <w:rsid w:val="00E13169"/>
    <w:rsid w:val="00E13230"/>
    <w:rsid w:val="00E13A77"/>
    <w:rsid w:val="00E1589B"/>
    <w:rsid w:val="00E16E48"/>
    <w:rsid w:val="00E202F1"/>
    <w:rsid w:val="00E20738"/>
    <w:rsid w:val="00E21761"/>
    <w:rsid w:val="00E21B26"/>
    <w:rsid w:val="00E21C71"/>
    <w:rsid w:val="00E22B56"/>
    <w:rsid w:val="00E2356A"/>
    <w:rsid w:val="00E23772"/>
    <w:rsid w:val="00E24099"/>
    <w:rsid w:val="00E2437B"/>
    <w:rsid w:val="00E24675"/>
    <w:rsid w:val="00E25A86"/>
    <w:rsid w:val="00E2685F"/>
    <w:rsid w:val="00E27669"/>
    <w:rsid w:val="00E305D4"/>
    <w:rsid w:val="00E310DB"/>
    <w:rsid w:val="00E314D9"/>
    <w:rsid w:val="00E321F0"/>
    <w:rsid w:val="00E32912"/>
    <w:rsid w:val="00E32CB7"/>
    <w:rsid w:val="00E34207"/>
    <w:rsid w:val="00E35F8B"/>
    <w:rsid w:val="00E37A3B"/>
    <w:rsid w:val="00E37B35"/>
    <w:rsid w:val="00E40351"/>
    <w:rsid w:val="00E408AB"/>
    <w:rsid w:val="00E42078"/>
    <w:rsid w:val="00E42379"/>
    <w:rsid w:val="00E43986"/>
    <w:rsid w:val="00E46413"/>
    <w:rsid w:val="00E4710F"/>
    <w:rsid w:val="00E471C6"/>
    <w:rsid w:val="00E472AD"/>
    <w:rsid w:val="00E47486"/>
    <w:rsid w:val="00E4770F"/>
    <w:rsid w:val="00E47DA1"/>
    <w:rsid w:val="00E506D9"/>
    <w:rsid w:val="00E5312B"/>
    <w:rsid w:val="00E53638"/>
    <w:rsid w:val="00E5364A"/>
    <w:rsid w:val="00E54D78"/>
    <w:rsid w:val="00E57B0D"/>
    <w:rsid w:val="00E60B67"/>
    <w:rsid w:val="00E60C39"/>
    <w:rsid w:val="00E61362"/>
    <w:rsid w:val="00E639F2"/>
    <w:rsid w:val="00E63B12"/>
    <w:rsid w:val="00E64ABC"/>
    <w:rsid w:val="00E65448"/>
    <w:rsid w:val="00E665CF"/>
    <w:rsid w:val="00E666C9"/>
    <w:rsid w:val="00E678C4"/>
    <w:rsid w:val="00E70BA4"/>
    <w:rsid w:val="00E72271"/>
    <w:rsid w:val="00E73279"/>
    <w:rsid w:val="00E734F8"/>
    <w:rsid w:val="00E73522"/>
    <w:rsid w:val="00E737E1"/>
    <w:rsid w:val="00E7436F"/>
    <w:rsid w:val="00E7474D"/>
    <w:rsid w:val="00E74D76"/>
    <w:rsid w:val="00E754BC"/>
    <w:rsid w:val="00E75C5D"/>
    <w:rsid w:val="00E763E3"/>
    <w:rsid w:val="00E77052"/>
    <w:rsid w:val="00E8108C"/>
    <w:rsid w:val="00E813B4"/>
    <w:rsid w:val="00E81CCC"/>
    <w:rsid w:val="00E8223B"/>
    <w:rsid w:val="00E82410"/>
    <w:rsid w:val="00E8379C"/>
    <w:rsid w:val="00E8392B"/>
    <w:rsid w:val="00E84DFC"/>
    <w:rsid w:val="00E8538F"/>
    <w:rsid w:val="00E85941"/>
    <w:rsid w:val="00E85B73"/>
    <w:rsid w:val="00E864C9"/>
    <w:rsid w:val="00E864F2"/>
    <w:rsid w:val="00E86CDF"/>
    <w:rsid w:val="00E87E19"/>
    <w:rsid w:val="00E913AA"/>
    <w:rsid w:val="00E93B34"/>
    <w:rsid w:val="00E93D7C"/>
    <w:rsid w:val="00E951CB"/>
    <w:rsid w:val="00E95477"/>
    <w:rsid w:val="00E956E6"/>
    <w:rsid w:val="00E97665"/>
    <w:rsid w:val="00E97691"/>
    <w:rsid w:val="00EA0327"/>
    <w:rsid w:val="00EA06FE"/>
    <w:rsid w:val="00EA0762"/>
    <w:rsid w:val="00EA1875"/>
    <w:rsid w:val="00EA2232"/>
    <w:rsid w:val="00EA258D"/>
    <w:rsid w:val="00EA345A"/>
    <w:rsid w:val="00EA3D8A"/>
    <w:rsid w:val="00EA44D3"/>
    <w:rsid w:val="00EA4698"/>
    <w:rsid w:val="00EA63C3"/>
    <w:rsid w:val="00EA6901"/>
    <w:rsid w:val="00EA7D39"/>
    <w:rsid w:val="00EB122D"/>
    <w:rsid w:val="00EB3B3F"/>
    <w:rsid w:val="00EB5A10"/>
    <w:rsid w:val="00EB6679"/>
    <w:rsid w:val="00EB7525"/>
    <w:rsid w:val="00EB7F35"/>
    <w:rsid w:val="00EB7FAB"/>
    <w:rsid w:val="00EC09AF"/>
    <w:rsid w:val="00EC33AF"/>
    <w:rsid w:val="00EC4C6E"/>
    <w:rsid w:val="00EC614A"/>
    <w:rsid w:val="00EC78BB"/>
    <w:rsid w:val="00ED03A4"/>
    <w:rsid w:val="00ED0F4A"/>
    <w:rsid w:val="00ED0FFB"/>
    <w:rsid w:val="00ED1AF7"/>
    <w:rsid w:val="00ED27DB"/>
    <w:rsid w:val="00ED2B45"/>
    <w:rsid w:val="00ED2DAD"/>
    <w:rsid w:val="00ED3180"/>
    <w:rsid w:val="00ED3886"/>
    <w:rsid w:val="00ED416D"/>
    <w:rsid w:val="00ED470B"/>
    <w:rsid w:val="00ED5018"/>
    <w:rsid w:val="00ED5312"/>
    <w:rsid w:val="00ED747F"/>
    <w:rsid w:val="00ED767D"/>
    <w:rsid w:val="00EE06B7"/>
    <w:rsid w:val="00EE0715"/>
    <w:rsid w:val="00EE0E0D"/>
    <w:rsid w:val="00EE10D0"/>
    <w:rsid w:val="00EE12DA"/>
    <w:rsid w:val="00EE140A"/>
    <w:rsid w:val="00EE1657"/>
    <w:rsid w:val="00EE1DFB"/>
    <w:rsid w:val="00EE35D9"/>
    <w:rsid w:val="00EE3E27"/>
    <w:rsid w:val="00EE3FFE"/>
    <w:rsid w:val="00EE43D7"/>
    <w:rsid w:val="00EE4F52"/>
    <w:rsid w:val="00EE6416"/>
    <w:rsid w:val="00EE7375"/>
    <w:rsid w:val="00EE7AE5"/>
    <w:rsid w:val="00EF05AB"/>
    <w:rsid w:val="00EF0B4F"/>
    <w:rsid w:val="00EF1AE8"/>
    <w:rsid w:val="00EF26BA"/>
    <w:rsid w:val="00EF2AF5"/>
    <w:rsid w:val="00EF36CA"/>
    <w:rsid w:val="00EF4464"/>
    <w:rsid w:val="00EF4836"/>
    <w:rsid w:val="00EF54F1"/>
    <w:rsid w:val="00EF609C"/>
    <w:rsid w:val="00EF6259"/>
    <w:rsid w:val="00EF743E"/>
    <w:rsid w:val="00EF787B"/>
    <w:rsid w:val="00F00683"/>
    <w:rsid w:val="00F00854"/>
    <w:rsid w:val="00F00B5C"/>
    <w:rsid w:val="00F019C6"/>
    <w:rsid w:val="00F02B66"/>
    <w:rsid w:val="00F0334C"/>
    <w:rsid w:val="00F036A2"/>
    <w:rsid w:val="00F0384B"/>
    <w:rsid w:val="00F0413D"/>
    <w:rsid w:val="00F04243"/>
    <w:rsid w:val="00F04E89"/>
    <w:rsid w:val="00F05B65"/>
    <w:rsid w:val="00F07A3B"/>
    <w:rsid w:val="00F10546"/>
    <w:rsid w:val="00F10A48"/>
    <w:rsid w:val="00F10D41"/>
    <w:rsid w:val="00F1124C"/>
    <w:rsid w:val="00F11B7B"/>
    <w:rsid w:val="00F13562"/>
    <w:rsid w:val="00F15089"/>
    <w:rsid w:val="00F15901"/>
    <w:rsid w:val="00F1603B"/>
    <w:rsid w:val="00F172A2"/>
    <w:rsid w:val="00F20165"/>
    <w:rsid w:val="00F20B7D"/>
    <w:rsid w:val="00F21D0D"/>
    <w:rsid w:val="00F23730"/>
    <w:rsid w:val="00F238C2"/>
    <w:rsid w:val="00F244C8"/>
    <w:rsid w:val="00F246D0"/>
    <w:rsid w:val="00F24E2A"/>
    <w:rsid w:val="00F26A95"/>
    <w:rsid w:val="00F26F1C"/>
    <w:rsid w:val="00F27D61"/>
    <w:rsid w:val="00F27E98"/>
    <w:rsid w:val="00F30AC2"/>
    <w:rsid w:val="00F32AB2"/>
    <w:rsid w:val="00F3349D"/>
    <w:rsid w:val="00F33EF0"/>
    <w:rsid w:val="00F34463"/>
    <w:rsid w:val="00F34859"/>
    <w:rsid w:val="00F35159"/>
    <w:rsid w:val="00F357B3"/>
    <w:rsid w:val="00F35EA0"/>
    <w:rsid w:val="00F36C69"/>
    <w:rsid w:val="00F40D2D"/>
    <w:rsid w:val="00F42243"/>
    <w:rsid w:val="00F43499"/>
    <w:rsid w:val="00F43798"/>
    <w:rsid w:val="00F43AAE"/>
    <w:rsid w:val="00F44EB8"/>
    <w:rsid w:val="00F44F62"/>
    <w:rsid w:val="00F45781"/>
    <w:rsid w:val="00F46F97"/>
    <w:rsid w:val="00F47109"/>
    <w:rsid w:val="00F47DDD"/>
    <w:rsid w:val="00F47EA1"/>
    <w:rsid w:val="00F50327"/>
    <w:rsid w:val="00F515DC"/>
    <w:rsid w:val="00F51F35"/>
    <w:rsid w:val="00F52219"/>
    <w:rsid w:val="00F52442"/>
    <w:rsid w:val="00F526BE"/>
    <w:rsid w:val="00F546A5"/>
    <w:rsid w:val="00F54BAB"/>
    <w:rsid w:val="00F552FC"/>
    <w:rsid w:val="00F55DE1"/>
    <w:rsid w:val="00F55E54"/>
    <w:rsid w:val="00F56618"/>
    <w:rsid w:val="00F566B3"/>
    <w:rsid w:val="00F56C44"/>
    <w:rsid w:val="00F575A5"/>
    <w:rsid w:val="00F601C0"/>
    <w:rsid w:val="00F606BD"/>
    <w:rsid w:val="00F60929"/>
    <w:rsid w:val="00F6242F"/>
    <w:rsid w:val="00F62AB3"/>
    <w:rsid w:val="00F63715"/>
    <w:rsid w:val="00F637C7"/>
    <w:rsid w:val="00F63C92"/>
    <w:rsid w:val="00F64B5F"/>
    <w:rsid w:val="00F66809"/>
    <w:rsid w:val="00F67AA7"/>
    <w:rsid w:val="00F70617"/>
    <w:rsid w:val="00F70909"/>
    <w:rsid w:val="00F71015"/>
    <w:rsid w:val="00F71229"/>
    <w:rsid w:val="00F718E8"/>
    <w:rsid w:val="00F71AB0"/>
    <w:rsid w:val="00F724BB"/>
    <w:rsid w:val="00F72E42"/>
    <w:rsid w:val="00F737F8"/>
    <w:rsid w:val="00F754D4"/>
    <w:rsid w:val="00F7567C"/>
    <w:rsid w:val="00F759CC"/>
    <w:rsid w:val="00F75EFB"/>
    <w:rsid w:val="00F76D7E"/>
    <w:rsid w:val="00F776D5"/>
    <w:rsid w:val="00F77A6D"/>
    <w:rsid w:val="00F803CF"/>
    <w:rsid w:val="00F8075B"/>
    <w:rsid w:val="00F80D6F"/>
    <w:rsid w:val="00F81DCB"/>
    <w:rsid w:val="00F81FB3"/>
    <w:rsid w:val="00F82F70"/>
    <w:rsid w:val="00F83A8A"/>
    <w:rsid w:val="00F85A03"/>
    <w:rsid w:val="00F85EAF"/>
    <w:rsid w:val="00F86203"/>
    <w:rsid w:val="00F86696"/>
    <w:rsid w:val="00F86D47"/>
    <w:rsid w:val="00F87043"/>
    <w:rsid w:val="00F87603"/>
    <w:rsid w:val="00F90521"/>
    <w:rsid w:val="00F91127"/>
    <w:rsid w:val="00F911D8"/>
    <w:rsid w:val="00F9173B"/>
    <w:rsid w:val="00F917EE"/>
    <w:rsid w:val="00F91CAD"/>
    <w:rsid w:val="00F91EBE"/>
    <w:rsid w:val="00F92073"/>
    <w:rsid w:val="00F920C2"/>
    <w:rsid w:val="00F921E2"/>
    <w:rsid w:val="00F92205"/>
    <w:rsid w:val="00F92B8A"/>
    <w:rsid w:val="00F93051"/>
    <w:rsid w:val="00F94202"/>
    <w:rsid w:val="00F953A2"/>
    <w:rsid w:val="00F970C9"/>
    <w:rsid w:val="00F97840"/>
    <w:rsid w:val="00FA0794"/>
    <w:rsid w:val="00FA07AE"/>
    <w:rsid w:val="00FA0855"/>
    <w:rsid w:val="00FA108D"/>
    <w:rsid w:val="00FA1691"/>
    <w:rsid w:val="00FA24BF"/>
    <w:rsid w:val="00FA24F0"/>
    <w:rsid w:val="00FA29AB"/>
    <w:rsid w:val="00FA2EFE"/>
    <w:rsid w:val="00FA3BAC"/>
    <w:rsid w:val="00FA3FD8"/>
    <w:rsid w:val="00FA4410"/>
    <w:rsid w:val="00FA5101"/>
    <w:rsid w:val="00FA5251"/>
    <w:rsid w:val="00FA5726"/>
    <w:rsid w:val="00FA57FE"/>
    <w:rsid w:val="00FA59CE"/>
    <w:rsid w:val="00FA628B"/>
    <w:rsid w:val="00FA6895"/>
    <w:rsid w:val="00FA6F23"/>
    <w:rsid w:val="00FA7D3B"/>
    <w:rsid w:val="00FA7E38"/>
    <w:rsid w:val="00FB001E"/>
    <w:rsid w:val="00FB0073"/>
    <w:rsid w:val="00FB0829"/>
    <w:rsid w:val="00FB0E3A"/>
    <w:rsid w:val="00FB12AF"/>
    <w:rsid w:val="00FB15BE"/>
    <w:rsid w:val="00FB42AC"/>
    <w:rsid w:val="00FB48B3"/>
    <w:rsid w:val="00FB593E"/>
    <w:rsid w:val="00FB6C94"/>
    <w:rsid w:val="00FB6FC5"/>
    <w:rsid w:val="00FB7ED1"/>
    <w:rsid w:val="00FC0457"/>
    <w:rsid w:val="00FC051C"/>
    <w:rsid w:val="00FC07F9"/>
    <w:rsid w:val="00FC088D"/>
    <w:rsid w:val="00FC09AA"/>
    <w:rsid w:val="00FC0A77"/>
    <w:rsid w:val="00FC1042"/>
    <w:rsid w:val="00FC15AB"/>
    <w:rsid w:val="00FC1DA7"/>
    <w:rsid w:val="00FC2778"/>
    <w:rsid w:val="00FC3E55"/>
    <w:rsid w:val="00FC5445"/>
    <w:rsid w:val="00FC6627"/>
    <w:rsid w:val="00FC6786"/>
    <w:rsid w:val="00FC6E0E"/>
    <w:rsid w:val="00FC6E7A"/>
    <w:rsid w:val="00FC74A8"/>
    <w:rsid w:val="00FC7BAB"/>
    <w:rsid w:val="00FC7E50"/>
    <w:rsid w:val="00FD0A6B"/>
    <w:rsid w:val="00FD1E6E"/>
    <w:rsid w:val="00FD25D2"/>
    <w:rsid w:val="00FD269A"/>
    <w:rsid w:val="00FD37C8"/>
    <w:rsid w:val="00FD3F4A"/>
    <w:rsid w:val="00FD3FDE"/>
    <w:rsid w:val="00FD4667"/>
    <w:rsid w:val="00FD4CC5"/>
    <w:rsid w:val="00FD5055"/>
    <w:rsid w:val="00FD5218"/>
    <w:rsid w:val="00FD62A9"/>
    <w:rsid w:val="00FD7CE5"/>
    <w:rsid w:val="00FE161E"/>
    <w:rsid w:val="00FE2F6D"/>
    <w:rsid w:val="00FE3FD3"/>
    <w:rsid w:val="00FE4625"/>
    <w:rsid w:val="00FE4984"/>
    <w:rsid w:val="00FE505E"/>
    <w:rsid w:val="00FE51F1"/>
    <w:rsid w:val="00FE5453"/>
    <w:rsid w:val="00FE5A4B"/>
    <w:rsid w:val="00FE67B3"/>
    <w:rsid w:val="00FE6E25"/>
    <w:rsid w:val="00FE70B2"/>
    <w:rsid w:val="00FE7A96"/>
    <w:rsid w:val="00FF031D"/>
    <w:rsid w:val="00FF0809"/>
    <w:rsid w:val="00FF102D"/>
    <w:rsid w:val="00FF1694"/>
    <w:rsid w:val="00FF1A76"/>
    <w:rsid w:val="00FF1D78"/>
    <w:rsid w:val="00FF2431"/>
    <w:rsid w:val="00FF3086"/>
    <w:rsid w:val="00FF45E4"/>
    <w:rsid w:val="00FF4C62"/>
    <w:rsid w:val="00FF5095"/>
    <w:rsid w:val="00FF64DA"/>
    <w:rsid w:val="00FF680A"/>
    <w:rsid w:val="00FF6B5D"/>
    <w:rsid w:val="00FF7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371DD-2CF9-47CC-B053-1788BA6B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semiHidden/>
    <w:rsid w:val="00C70F9C"/>
    <w:pPr>
      <w:tabs>
        <w:tab w:val="left" w:pos="1800"/>
        <w:tab w:val="right" w:leader="dot" w:pos="9611"/>
      </w:tabs>
      <w:spacing w:before="60" w:after="60" w:line="240" w:lineRule="auto"/>
      <w:ind w:left="900" w:hanging="540"/>
    </w:pPr>
    <w:rPr>
      <w:rFonts w:ascii="Arial" w:eastAsia="Times New Roman" w:hAnsi="Arial" w:cs="Arial"/>
      <w:sz w:val="20"/>
      <w:szCs w:val="20"/>
      <w:lang w:eastAsia="en-AU"/>
    </w:rPr>
  </w:style>
  <w:style w:type="paragraph" w:styleId="TOC1">
    <w:name w:val="toc 1"/>
    <w:basedOn w:val="Normal"/>
    <w:next w:val="Normal"/>
    <w:autoRedefine/>
    <w:uiPriority w:val="99"/>
    <w:semiHidden/>
    <w:rsid w:val="00C70F9C"/>
    <w:pPr>
      <w:tabs>
        <w:tab w:val="left" w:pos="1620"/>
        <w:tab w:val="right" w:leader="dot" w:pos="9611"/>
      </w:tabs>
      <w:spacing w:before="240" w:after="60" w:line="240" w:lineRule="auto"/>
      <w:ind w:left="360" w:hanging="360"/>
    </w:pPr>
    <w:rPr>
      <w:rFonts w:ascii="Arial" w:eastAsia="Times New Roman" w:hAnsi="Arial" w:cs="Arial"/>
      <w:bCs/>
      <w:noProof/>
      <w:sz w:val="20"/>
      <w:szCs w:val="20"/>
      <w:lang w:eastAsia="en-AU"/>
    </w:rPr>
  </w:style>
  <w:style w:type="character" w:styleId="Hyperlink">
    <w:name w:val="Hyperlink"/>
    <w:basedOn w:val="DefaultParagraphFont"/>
    <w:uiPriority w:val="99"/>
    <w:rsid w:val="00C70F9C"/>
    <w:rPr>
      <w:rFonts w:ascii="Arial" w:hAnsi="Arial" w:cs="Times New Roman"/>
      <w:color w:val="auto"/>
      <w:sz w:val="20"/>
      <w:u w:val="none"/>
    </w:rPr>
  </w:style>
  <w:style w:type="paragraph" w:styleId="BalloonText">
    <w:name w:val="Balloon Text"/>
    <w:basedOn w:val="Normal"/>
    <w:link w:val="BalloonTextChar"/>
    <w:uiPriority w:val="99"/>
    <w:semiHidden/>
    <w:unhideWhenUsed/>
    <w:rsid w:val="00921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Tamai Davidson</dc:creator>
  <cp:keywords/>
  <dc:description/>
  <cp:lastModifiedBy>Tamai Davidson</cp:lastModifiedBy>
  <cp:revision>8</cp:revision>
  <cp:lastPrinted>2017-07-25T04:53:00Z</cp:lastPrinted>
  <dcterms:created xsi:type="dcterms:W3CDTF">2017-07-18T00:01:00Z</dcterms:created>
  <dcterms:modified xsi:type="dcterms:W3CDTF">2017-07-25T05:03:00Z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